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86" w:rsidRPr="00F66695" w:rsidRDefault="00390386" w:rsidP="00390386">
      <w:pPr>
        <w:spacing w:after="0" w:line="240" w:lineRule="auto"/>
        <w:rPr>
          <w:rFonts w:eastAsia="Times New Roman" w:cs="Times New Roman"/>
          <w:sz w:val="24"/>
          <w:szCs w:val="24"/>
        </w:rPr>
      </w:pPr>
      <w:r w:rsidRPr="00F66695">
        <w:rPr>
          <w:rFonts w:eastAsia="Times New Roman" w:cs="Times New Roman"/>
          <w:sz w:val="24"/>
          <w:szCs w:val="24"/>
        </w:rPr>
        <w:t>ΣΥΛΛΟΓΟΣ ΕΚΠΑΙΔΕΥΤΙΚΩΝ</w:t>
      </w:r>
    </w:p>
    <w:p w:rsidR="00390386" w:rsidRPr="00F66695" w:rsidRDefault="00390386" w:rsidP="00390386">
      <w:pPr>
        <w:spacing w:after="0" w:line="240" w:lineRule="auto"/>
        <w:rPr>
          <w:rFonts w:eastAsia="Times New Roman" w:cs="Times New Roman"/>
          <w:sz w:val="24"/>
          <w:szCs w:val="24"/>
        </w:rPr>
      </w:pPr>
      <w:r w:rsidRPr="00F66695">
        <w:rPr>
          <w:rFonts w:eastAsia="Times New Roman" w:cs="Times New Roman"/>
          <w:sz w:val="24"/>
          <w:szCs w:val="24"/>
        </w:rPr>
        <w:t>ΠΡΩΤΟΒΑΘΜΙΑΣ ΕΚΠΑΙΔΕΥΣΗΣ</w:t>
      </w:r>
    </w:p>
    <w:p w:rsidR="00390386" w:rsidRPr="00F66695" w:rsidRDefault="00390386" w:rsidP="00390386">
      <w:pPr>
        <w:spacing w:after="0" w:line="240" w:lineRule="auto"/>
        <w:rPr>
          <w:rFonts w:eastAsia="Times New Roman" w:cs="Times New Roman"/>
          <w:sz w:val="24"/>
          <w:szCs w:val="24"/>
        </w:rPr>
      </w:pPr>
      <w:r w:rsidRPr="00F66695">
        <w:rPr>
          <w:rFonts w:eastAsia="Times New Roman" w:cs="Times New Roman"/>
          <w:sz w:val="24"/>
          <w:szCs w:val="24"/>
        </w:rPr>
        <w:t>ΙΚΑΡΙΑΣ - ΦΟΥΡΝΩΝ</w:t>
      </w:r>
    </w:p>
    <w:p w:rsidR="00390386" w:rsidRPr="00F66695" w:rsidRDefault="000F1AA1" w:rsidP="00390386">
      <w:pPr>
        <w:spacing w:after="0" w:line="240" w:lineRule="auto"/>
        <w:rPr>
          <w:sz w:val="24"/>
          <w:szCs w:val="24"/>
        </w:rPr>
      </w:pPr>
      <w:hyperlink r:id="rId5" w:history="1">
        <w:r w:rsidR="00390386" w:rsidRPr="00F66695">
          <w:rPr>
            <w:rStyle w:val="-"/>
            <w:rFonts w:eastAsia="Times New Roman" w:cs="Times New Roman"/>
            <w:sz w:val="24"/>
            <w:szCs w:val="24"/>
          </w:rPr>
          <w:t>ekpaideu</w:t>
        </w:r>
        <w:r w:rsidR="00390386" w:rsidRPr="00F66695">
          <w:rPr>
            <w:rStyle w:val="-"/>
            <w:rFonts w:eastAsia="Times New Roman" w:cs="Times New Roman"/>
            <w:sz w:val="24"/>
            <w:szCs w:val="24"/>
            <w:lang w:val="en-US"/>
          </w:rPr>
          <w:t>ti</w:t>
        </w:r>
        <w:r w:rsidR="00390386" w:rsidRPr="00F66695">
          <w:rPr>
            <w:rStyle w:val="-"/>
            <w:rFonts w:eastAsia="Times New Roman" w:cs="Times New Roman"/>
            <w:sz w:val="24"/>
            <w:szCs w:val="24"/>
          </w:rPr>
          <w:t>koi_ikarias_fournwn@yahoo.gr</w:t>
        </w:r>
      </w:hyperlink>
    </w:p>
    <w:p w:rsidR="00390386" w:rsidRPr="00F66695" w:rsidRDefault="00390386" w:rsidP="00390386">
      <w:pPr>
        <w:spacing w:after="0" w:line="240" w:lineRule="auto"/>
        <w:rPr>
          <w:rFonts w:eastAsia="Times New Roman" w:cs="Times New Roman"/>
          <w:sz w:val="24"/>
          <w:szCs w:val="24"/>
        </w:rPr>
      </w:pPr>
      <w:r w:rsidRPr="00F66695">
        <w:rPr>
          <w:sz w:val="24"/>
          <w:szCs w:val="24"/>
        </w:rPr>
        <w:t>τηλέφωνο: 6973062590</w:t>
      </w:r>
    </w:p>
    <w:p w:rsidR="00390386" w:rsidRPr="00F66695" w:rsidRDefault="00390386" w:rsidP="00390386">
      <w:pPr>
        <w:spacing w:after="0" w:line="240" w:lineRule="auto"/>
        <w:rPr>
          <w:rFonts w:cs="Times New Roman"/>
          <w:sz w:val="24"/>
          <w:szCs w:val="24"/>
        </w:rPr>
      </w:pPr>
      <w:r w:rsidRPr="00F66695">
        <w:rPr>
          <w:rFonts w:cs="Times New Roman"/>
          <w:sz w:val="24"/>
          <w:szCs w:val="24"/>
        </w:rPr>
        <w:t xml:space="preserve">                                                  </w:t>
      </w:r>
    </w:p>
    <w:p w:rsidR="00390386" w:rsidRPr="00F66695" w:rsidRDefault="00390386" w:rsidP="00390386">
      <w:pPr>
        <w:spacing w:after="0" w:line="240" w:lineRule="auto"/>
        <w:jc w:val="right"/>
        <w:rPr>
          <w:rFonts w:cs="Times New Roman"/>
          <w:sz w:val="24"/>
          <w:szCs w:val="24"/>
        </w:rPr>
      </w:pPr>
      <w:r w:rsidRPr="00F66695">
        <w:rPr>
          <w:rFonts w:cs="Times New Roman"/>
          <w:sz w:val="24"/>
          <w:szCs w:val="24"/>
        </w:rPr>
        <w:t xml:space="preserve">ΑΠ:    , </w:t>
      </w:r>
      <w:r>
        <w:rPr>
          <w:rFonts w:cs="Times New Roman"/>
          <w:sz w:val="24"/>
          <w:szCs w:val="24"/>
        </w:rPr>
        <w:t>16/1/18</w:t>
      </w:r>
    </w:p>
    <w:p w:rsidR="00390386" w:rsidRPr="00F66695" w:rsidRDefault="00390386" w:rsidP="00390386">
      <w:pPr>
        <w:spacing w:after="0" w:line="240" w:lineRule="auto"/>
        <w:jc w:val="right"/>
        <w:rPr>
          <w:rFonts w:cs="Times New Roman"/>
          <w:sz w:val="24"/>
          <w:szCs w:val="24"/>
        </w:rPr>
      </w:pPr>
      <w:r w:rsidRPr="00F66695">
        <w:rPr>
          <w:rFonts w:cs="Times New Roman"/>
          <w:sz w:val="24"/>
          <w:szCs w:val="24"/>
        </w:rPr>
        <w:t>ΠΡΟΣ:</w:t>
      </w:r>
    </w:p>
    <w:p w:rsidR="00110AC0" w:rsidRDefault="00110AC0" w:rsidP="00390386">
      <w:pPr>
        <w:spacing w:after="0" w:line="240" w:lineRule="auto"/>
        <w:jc w:val="right"/>
        <w:rPr>
          <w:rFonts w:cs="Times New Roman"/>
          <w:sz w:val="24"/>
          <w:szCs w:val="24"/>
        </w:rPr>
      </w:pPr>
      <w:r>
        <w:rPr>
          <w:rFonts w:cs="Times New Roman"/>
          <w:sz w:val="24"/>
          <w:szCs w:val="24"/>
        </w:rPr>
        <w:t>ΔΙΠΕ Σάμου</w:t>
      </w:r>
    </w:p>
    <w:p w:rsidR="00110AC0" w:rsidRDefault="00110AC0" w:rsidP="00390386">
      <w:pPr>
        <w:spacing w:after="0" w:line="240" w:lineRule="auto"/>
        <w:jc w:val="right"/>
        <w:rPr>
          <w:rFonts w:cs="Times New Roman"/>
          <w:sz w:val="24"/>
          <w:szCs w:val="24"/>
        </w:rPr>
      </w:pPr>
      <w:r>
        <w:rPr>
          <w:rFonts w:cs="Times New Roman"/>
          <w:sz w:val="24"/>
          <w:szCs w:val="24"/>
        </w:rPr>
        <w:t>ΥΠΠΕΘ</w:t>
      </w:r>
    </w:p>
    <w:p w:rsidR="00110AC0" w:rsidRDefault="00110AC0" w:rsidP="00390386">
      <w:pPr>
        <w:spacing w:after="0" w:line="240" w:lineRule="auto"/>
        <w:jc w:val="right"/>
        <w:rPr>
          <w:rFonts w:cs="Times New Roman"/>
          <w:sz w:val="24"/>
          <w:szCs w:val="24"/>
        </w:rPr>
      </w:pPr>
      <w:r>
        <w:rPr>
          <w:rFonts w:cs="Times New Roman"/>
          <w:sz w:val="24"/>
          <w:szCs w:val="24"/>
        </w:rPr>
        <w:t>Περιφερειακή Δ/</w:t>
      </w:r>
      <w:proofErr w:type="spellStart"/>
      <w:r>
        <w:rPr>
          <w:rFonts w:cs="Times New Roman"/>
          <w:sz w:val="24"/>
          <w:szCs w:val="24"/>
        </w:rPr>
        <w:t>νση</w:t>
      </w:r>
      <w:proofErr w:type="spellEnd"/>
      <w:r>
        <w:rPr>
          <w:rFonts w:cs="Times New Roman"/>
          <w:sz w:val="24"/>
          <w:szCs w:val="24"/>
        </w:rPr>
        <w:t xml:space="preserve"> Εκπαίδευσης</w:t>
      </w:r>
    </w:p>
    <w:p w:rsidR="00110AC0" w:rsidRDefault="00110AC0" w:rsidP="00390386">
      <w:pPr>
        <w:spacing w:after="0" w:line="240" w:lineRule="auto"/>
        <w:jc w:val="right"/>
        <w:rPr>
          <w:rFonts w:cs="Times New Roman"/>
          <w:sz w:val="24"/>
          <w:szCs w:val="24"/>
        </w:rPr>
      </w:pPr>
    </w:p>
    <w:p w:rsidR="00110AC0" w:rsidRDefault="00110AC0" w:rsidP="00390386">
      <w:pPr>
        <w:spacing w:after="0" w:line="240" w:lineRule="auto"/>
        <w:jc w:val="right"/>
        <w:rPr>
          <w:rFonts w:cs="Times New Roman"/>
          <w:sz w:val="24"/>
          <w:szCs w:val="24"/>
        </w:rPr>
      </w:pPr>
      <w:r>
        <w:rPr>
          <w:rFonts w:cs="Times New Roman"/>
          <w:sz w:val="24"/>
          <w:szCs w:val="24"/>
        </w:rPr>
        <w:t>ΚΟΙΝ:</w:t>
      </w:r>
    </w:p>
    <w:p w:rsidR="00390386" w:rsidRDefault="00390386" w:rsidP="00390386">
      <w:pPr>
        <w:spacing w:after="0" w:line="240" w:lineRule="auto"/>
        <w:jc w:val="right"/>
        <w:rPr>
          <w:rFonts w:cs="Times New Roman"/>
          <w:sz w:val="24"/>
          <w:szCs w:val="24"/>
        </w:rPr>
      </w:pPr>
      <w:r w:rsidRPr="00F66695">
        <w:rPr>
          <w:rFonts w:cs="Times New Roman"/>
          <w:sz w:val="24"/>
          <w:szCs w:val="24"/>
        </w:rPr>
        <w:t>Μέλη Συλλόγου</w:t>
      </w:r>
    </w:p>
    <w:p w:rsidR="00390386" w:rsidRDefault="00390386" w:rsidP="00390386">
      <w:pPr>
        <w:pStyle w:val="a3"/>
        <w:jc w:val="center"/>
        <w:rPr>
          <w:rFonts w:asciiTheme="minorHAnsi" w:hAnsiTheme="minorHAnsi" w:cs="Arial"/>
          <w:b/>
        </w:rPr>
      </w:pPr>
    </w:p>
    <w:p w:rsidR="00390386" w:rsidRDefault="00390386" w:rsidP="00390386">
      <w:pPr>
        <w:pStyle w:val="a3"/>
        <w:jc w:val="center"/>
        <w:rPr>
          <w:rFonts w:asciiTheme="minorHAnsi" w:hAnsiTheme="minorHAnsi" w:cs="Arial"/>
          <w:b/>
        </w:rPr>
      </w:pPr>
      <w:r>
        <w:rPr>
          <w:rFonts w:asciiTheme="minorHAnsi" w:hAnsiTheme="minorHAnsi" w:cs="Arial"/>
          <w:b/>
        </w:rPr>
        <w:t xml:space="preserve">Θέμα: </w:t>
      </w:r>
      <w:r w:rsidR="00110AC0">
        <w:rPr>
          <w:rFonts w:asciiTheme="minorHAnsi" w:hAnsiTheme="minorHAnsi" w:cs="Arial"/>
          <w:b/>
        </w:rPr>
        <w:t>Διεκδίκηση άμεσης</w:t>
      </w:r>
      <w:r>
        <w:rPr>
          <w:rFonts w:asciiTheme="minorHAnsi" w:hAnsiTheme="minorHAnsi" w:cs="Arial"/>
          <w:b/>
        </w:rPr>
        <w:t xml:space="preserve"> καταβολής οδοιπορικών εξόδων</w:t>
      </w:r>
    </w:p>
    <w:p w:rsidR="00390386" w:rsidRDefault="00390386" w:rsidP="00390386">
      <w:pPr>
        <w:pStyle w:val="a3"/>
        <w:jc w:val="center"/>
        <w:rPr>
          <w:rFonts w:asciiTheme="minorHAnsi" w:hAnsiTheme="minorHAnsi" w:cs="Arial"/>
          <w:b/>
        </w:rPr>
      </w:pPr>
    </w:p>
    <w:p w:rsidR="00B5442E" w:rsidRDefault="00390386" w:rsidP="00390386">
      <w:pPr>
        <w:pStyle w:val="rtejustify"/>
        <w:spacing w:before="0" w:beforeAutospacing="0" w:after="257" w:afterAutospacing="0"/>
        <w:jc w:val="both"/>
        <w:rPr>
          <w:rFonts w:asciiTheme="minorHAnsi" w:hAnsiTheme="minorHAnsi" w:cs="Arial"/>
        </w:rPr>
      </w:pPr>
      <w:r>
        <w:rPr>
          <w:rFonts w:asciiTheme="minorHAnsi" w:hAnsiTheme="minorHAnsi" w:cs="Arial"/>
        </w:rPr>
        <w:t xml:space="preserve">Στην περιοχή μας οι μετακινήσεις </w:t>
      </w:r>
      <w:r w:rsidR="00410087">
        <w:rPr>
          <w:rFonts w:asciiTheme="minorHAnsi" w:hAnsiTheme="minorHAnsi" w:cs="Arial"/>
        </w:rPr>
        <w:t xml:space="preserve">των εκπαιδευτικών από σχολείο σε σχολείο </w:t>
      </w:r>
      <w:r>
        <w:rPr>
          <w:rFonts w:asciiTheme="minorHAnsi" w:hAnsiTheme="minorHAnsi" w:cs="Arial"/>
        </w:rPr>
        <w:t>είναι ιδιαίτερα δύσκολες, επικίνδυνες και μεγάλες για νησιωτικό χώρο</w:t>
      </w:r>
      <w:r w:rsidR="00410087">
        <w:rPr>
          <w:rFonts w:asciiTheme="minorHAnsi" w:hAnsiTheme="minorHAnsi" w:cs="Arial"/>
        </w:rPr>
        <w:t>. Ο</w:t>
      </w:r>
      <w:r>
        <w:rPr>
          <w:rFonts w:asciiTheme="minorHAnsi" w:hAnsiTheme="minorHAnsi" w:cs="Arial"/>
        </w:rPr>
        <w:t xml:space="preserve">ι εκπαιδευτικοί που μεταφέρονται </w:t>
      </w:r>
      <w:r w:rsidR="00410087">
        <w:rPr>
          <w:rFonts w:asciiTheme="minorHAnsi" w:hAnsiTheme="minorHAnsi" w:cs="Arial"/>
        </w:rPr>
        <w:t xml:space="preserve">επιβαρύνονται με </w:t>
      </w:r>
      <w:r>
        <w:rPr>
          <w:rFonts w:asciiTheme="minorHAnsi" w:hAnsiTheme="minorHAnsi" w:cs="Arial"/>
        </w:rPr>
        <w:t xml:space="preserve">τα πανάκριβα καύσιμα, όλα τα έξοδα της κατοχής μεταφορικού μέσου και τη φθορά που θα υποστούν τα οχήματά τους από οδήγηση σε κακό οδικό δίκτυο. </w:t>
      </w:r>
    </w:p>
    <w:p w:rsidR="00390386" w:rsidRPr="00390386" w:rsidRDefault="00390386" w:rsidP="00390386">
      <w:pPr>
        <w:pStyle w:val="rtejustify"/>
        <w:spacing w:before="0" w:beforeAutospacing="0" w:after="257" w:afterAutospacing="0"/>
        <w:jc w:val="both"/>
        <w:rPr>
          <w:rFonts w:asciiTheme="minorHAnsi" w:hAnsiTheme="minorHAnsi" w:cs="Arial"/>
        </w:rPr>
      </w:pPr>
      <w:r>
        <w:rPr>
          <w:rFonts w:asciiTheme="minorHAnsi" w:hAnsiTheme="minorHAnsi" w:cs="Arial"/>
        </w:rPr>
        <w:t>Το ποσό των οδοιπορικών που δικαιούνται</w:t>
      </w:r>
      <w:r w:rsidRPr="00390386">
        <w:rPr>
          <w:rFonts w:asciiTheme="minorHAnsi" w:hAnsiTheme="minorHAnsi" w:cs="Arial"/>
        </w:rPr>
        <w:t xml:space="preserve"> για την χιλιομετρική απόσταση από το </w:t>
      </w:r>
      <w:r w:rsidR="00410087">
        <w:rPr>
          <w:rFonts w:asciiTheme="minorHAnsi" w:hAnsiTheme="minorHAnsi" w:cs="Arial"/>
        </w:rPr>
        <w:t xml:space="preserve">ένα </w:t>
      </w:r>
      <w:r w:rsidRPr="00390386">
        <w:rPr>
          <w:rFonts w:asciiTheme="minorHAnsi" w:hAnsiTheme="minorHAnsi" w:cs="Arial"/>
        </w:rPr>
        <w:t>σχολείο</w:t>
      </w:r>
      <w:r w:rsidR="00410087">
        <w:rPr>
          <w:rFonts w:asciiTheme="minorHAnsi" w:hAnsiTheme="minorHAnsi" w:cs="Arial"/>
        </w:rPr>
        <w:t xml:space="preserve"> στο άλλο</w:t>
      </w:r>
      <w:r>
        <w:rPr>
          <w:rFonts w:asciiTheme="minorHAnsi" w:hAnsiTheme="minorHAnsi" w:cs="Arial"/>
        </w:rPr>
        <w:t xml:space="preserve"> σε καμία περίπτωση δεν καλύπτει το συνολικό κόστος των εξόδων </w:t>
      </w:r>
      <w:r w:rsidR="00410087">
        <w:rPr>
          <w:rFonts w:asciiTheme="minorHAnsi" w:hAnsiTheme="minorHAnsi" w:cs="Arial"/>
        </w:rPr>
        <w:t xml:space="preserve">αυτής της </w:t>
      </w:r>
      <w:r>
        <w:rPr>
          <w:rFonts w:asciiTheme="minorHAnsi" w:hAnsiTheme="minorHAnsi" w:cs="Arial"/>
        </w:rPr>
        <w:t>μετακίνησης.</w:t>
      </w:r>
      <w:r w:rsidR="00410087">
        <w:rPr>
          <w:rFonts w:asciiTheme="minorHAnsi" w:hAnsiTheme="minorHAnsi" w:cs="Arial"/>
        </w:rPr>
        <w:t xml:space="preserve"> Δεδομένων και των επιπλέον εξόδων που επωμίζονται οι αναπληρωτές εκπαιδευτικοί για τη μετακόμιση, την ενοικίαση σπιτιού και τόσα άλλα θα έπρεπε η καταβολή των οδοιπορικών τους να γίνεται έγκαιρα και όχι αναδρομικά, ώστε να μην φτάνουν οι ίδιοι στο σημείο, ιδιαίτερα οι αναπληρωτές μειωμένου ωραρίου, να πληρώνουν από την τσέπη τους την προϋπηρεσία που θα αποκτήσουν δουλεύοντας.</w:t>
      </w:r>
    </w:p>
    <w:p w:rsidR="00410087" w:rsidRPr="00410087" w:rsidRDefault="00410087" w:rsidP="00390386">
      <w:pPr>
        <w:pStyle w:val="a3"/>
        <w:jc w:val="both"/>
        <w:rPr>
          <w:rFonts w:asciiTheme="minorHAnsi" w:hAnsiTheme="minorHAnsi" w:cs="Arial"/>
        </w:rPr>
      </w:pPr>
      <w:r w:rsidRPr="00410087">
        <w:rPr>
          <w:rFonts w:asciiTheme="minorHAnsi" w:hAnsiTheme="minorHAnsi" w:cs="Arial"/>
        </w:rPr>
        <w:t>Αυτή τη στιγμή, Γενάρη μήνα, εκκρεμεί η καταβολή των οδοιπορικών εξόδων των συναδέλφων για το περσινό σχολικό έτος. Αίσχος!</w:t>
      </w:r>
    </w:p>
    <w:p w:rsidR="00410087" w:rsidRPr="00410087" w:rsidRDefault="00410087" w:rsidP="00390386">
      <w:pPr>
        <w:pStyle w:val="a3"/>
        <w:jc w:val="both"/>
        <w:rPr>
          <w:rFonts w:asciiTheme="minorHAnsi" w:hAnsiTheme="minorHAnsi" w:cs="Arial"/>
          <w:b/>
        </w:rPr>
      </w:pPr>
      <w:r>
        <w:rPr>
          <w:rFonts w:asciiTheme="minorHAnsi" w:hAnsiTheme="minorHAnsi" w:cs="Arial"/>
          <w:b/>
        </w:rPr>
        <w:t xml:space="preserve"> </w:t>
      </w:r>
    </w:p>
    <w:p w:rsidR="00390386" w:rsidRPr="00390386" w:rsidRDefault="00390386" w:rsidP="00390386">
      <w:pPr>
        <w:pStyle w:val="a3"/>
        <w:jc w:val="both"/>
        <w:rPr>
          <w:rFonts w:asciiTheme="minorHAnsi" w:hAnsiTheme="minorHAnsi" w:cs="Arial"/>
          <w:b/>
        </w:rPr>
      </w:pPr>
      <w:r w:rsidRPr="00390386">
        <w:rPr>
          <w:rFonts w:asciiTheme="minorHAnsi" w:hAnsiTheme="minorHAnsi" w:cs="Arial"/>
          <w:b/>
        </w:rPr>
        <w:t xml:space="preserve">Απαιτούμε την άμεση καταβολή </w:t>
      </w:r>
      <w:r w:rsidR="00410087">
        <w:rPr>
          <w:rFonts w:asciiTheme="minorHAnsi" w:hAnsiTheme="minorHAnsi" w:cs="Arial"/>
          <w:b/>
        </w:rPr>
        <w:t xml:space="preserve">μέχρι και του τελευταίου </w:t>
      </w:r>
      <w:r w:rsidR="00D21410">
        <w:rPr>
          <w:rFonts w:asciiTheme="minorHAnsi" w:hAnsiTheme="minorHAnsi" w:cs="Arial"/>
          <w:b/>
        </w:rPr>
        <w:t>λεπτού</w:t>
      </w:r>
      <w:r w:rsidR="00410087" w:rsidRPr="00410087">
        <w:rPr>
          <w:rFonts w:asciiTheme="minorHAnsi" w:hAnsiTheme="minorHAnsi" w:cs="Arial"/>
          <w:b/>
        </w:rPr>
        <w:t xml:space="preserve"> </w:t>
      </w:r>
      <w:r w:rsidRPr="00390386">
        <w:rPr>
          <w:rFonts w:asciiTheme="minorHAnsi" w:hAnsiTheme="minorHAnsi" w:cs="Arial"/>
          <w:b/>
        </w:rPr>
        <w:t xml:space="preserve">της αποζημίωσης των οδοιπορικών εξόδων όλων των συναδέλφων που τα δικαιούνται. </w:t>
      </w:r>
    </w:p>
    <w:p w:rsidR="00390386" w:rsidRPr="00F66695" w:rsidRDefault="00390386" w:rsidP="00390386">
      <w:pPr>
        <w:pStyle w:val="a3"/>
        <w:jc w:val="center"/>
        <w:rPr>
          <w:rFonts w:asciiTheme="minorHAnsi" w:hAnsiTheme="minorHAnsi" w:cs="Arial"/>
          <w:b/>
        </w:rPr>
      </w:pPr>
    </w:p>
    <w:p w:rsidR="00390386" w:rsidRPr="00F66695" w:rsidRDefault="00390386" w:rsidP="00390386">
      <w:pPr>
        <w:spacing w:after="0" w:line="240" w:lineRule="auto"/>
        <w:ind w:firstLine="720"/>
        <w:jc w:val="both"/>
        <w:rPr>
          <w:rFonts w:cs="Arial"/>
          <w:sz w:val="24"/>
          <w:szCs w:val="24"/>
        </w:rPr>
      </w:pPr>
      <w:r>
        <w:rPr>
          <w:rFonts w:cs="Arial"/>
          <w:noProof/>
          <w:sz w:val="24"/>
          <w:szCs w:val="24"/>
        </w:rPr>
        <w:drawing>
          <wp:anchor distT="0" distB="0" distL="114300" distR="114300" simplePos="0" relativeHeight="251659264" behindDoc="1" locked="0" layoutInCell="1" allowOverlap="1">
            <wp:simplePos x="0" y="0"/>
            <wp:positionH relativeFrom="column">
              <wp:posOffset>1978025</wp:posOffset>
            </wp:positionH>
            <wp:positionV relativeFrom="paragraph">
              <wp:posOffset>118110</wp:posOffset>
            </wp:positionV>
            <wp:extent cx="1450340" cy="1545590"/>
            <wp:effectExtent l="19050" t="0" r="0" b="0"/>
            <wp:wrapNone/>
            <wp:docPr id="3" name="Picture 2" descr="Description: Description: Description: Νέος Μάκης:Users:fotis:Desktop:σφραγίδα.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Νέος Μάκης:Users:fotis:Desktop:σφραγίδα.tiff"/>
                    <pic:cNvPicPr>
                      <a:picLocks noChangeAspect="1" noChangeArrowheads="1"/>
                    </pic:cNvPicPr>
                  </pic:nvPicPr>
                  <pic:blipFill>
                    <a:blip r:embed="rId6" cstate="print"/>
                    <a:srcRect/>
                    <a:stretch>
                      <a:fillRect/>
                    </a:stretch>
                  </pic:blipFill>
                  <pic:spPr bwMode="auto">
                    <a:xfrm>
                      <a:off x="0" y="0"/>
                      <a:ext cx="1450340" cy="1545590"/>
                    </a:xfrm>
                    <a:prstGeom prst="rect">
                      <a:avLst/>
                    </a:prstGeom>
                    <a:noFill/>
                    <a:ln w="9525">
                      <a:noFill/>
                      <a:miter lim="800000"/>
                      <a:headEnd/>
                      <a:tailEnd/>
                    </a:ln>
                  </pic:spPr>
                </pic:pic>
              </a:graphicData>
            </a:graphic>
          </wp:anchor>
        </w:drawing>
      </w:r>
    </w:p>
    <w:p w:rsidR="00390386" w:rsidRPr="00FD7910" w:rsidRDefault="00390386" w:rsidP="00390386">
      <w:pPr>
        <w:spacing w:after="0" w:line="240" w:lineRule="auto"/>
        <w:jc w:val="center"/>
        <w:rPr>
          <w:rFonts w:cs="Times New Roman"/>
          <w:sz w:val="24"/>
          <w:szCs w:val="24"/>
        </w:rPr>
      </w:pPr>
      <w:r w:rsidRPr="00FD7910">
        <w:rPr>
          <w:rFonts w:cs="Times New Roman"/>
          <w:sz w:val="24"/>
          <w:szCs w:val="24"/>
        </w:rPr>
        <w:t>Για το ΔΣ</w:t>
      </w:r>
    </w:p>
    <w:p w:rsidR="00390386" w:rsidRPr="00FD7910" w:rsidRDefault="00390386" w:rsidP="00390386">
      <w:pPr>
        <w:spacing w:after="0" w:line="240" w:lineRule="auto"/>
        <w:jc w:val="center"/>
        <w:rPr>
          <w:rFonts w:cs="Times New Roman"/>
          <w:sz w:val="24"/>
          <w:szCs w:val="24"/>
        </w:rPr>
      </w:pPr>
      <w:r w:rsidRPr="00FD7910">
        <w:rPr>
          <w:rFonts w:cs="Times New Roman"/>
          <w:sz w:val="24"/>
          <w:szCs w:val="24"/>
        </w:rPr>
        <w:t xml:space="preserve">Η </w:t>
      </w:r>
      <w:r>
        <w:rPr>
          <w:rFonts w:cs="Times New Roman"/>
          <w:sz w:val="24"/>
          <w:szCs w:val="24"/>
        </w:rPr>
        <w:t>Π</w:t>
      </w:r>
      <w:r w:rsidRPr="00FD7910">
        <w:rPr>
          <w:rFonts w:cs="Times New Roman"/>
          <w:sz w:val="24"/>
          <w:szCs w:val="24"/>
        </w:rPr>
        <w:t>ρόεδρος                                                                Η Γραμματέας</w:t>
      </w:r>
    </w:p>
    <w:p w:rsidR="00390386" w:rsidRDefault="00390386" w:rsidP="00390386">
      <w:pPr>
        <w:spacing w:after="0" w:line="240" w:lineRule="auto"/>
        <w:jc w:val="center"/>
        <w:rPr>
          <w:sz w:val="24"/>
          <w:szCs w:val="24"/>
        </w:rPr>
      </w:pPr>
    </w:p>
    <w:p w:rsidR="00390386" w:rsidRDefault="00390386" w:rsidP="00390386">
      <w:pPr>
        <w:spacing w:after="0" w:line="240" w:lineRule="auto"/>
        <w:jc w:val="center"/>
        <w:rPr>
          <w:sz w:val="24"/>
          <w:szCs w:val="24"/>
        </w:rPr>
      </w:pPr>
    </w:p>
    <w:p w:rsidR="00390386" w:rsidRDefault="00390386" w:rsidP="00390386">
      <w:pPr>
        <w:spacing w:after="0" w:line="240" w:lineRule="auto"/>
        <w:jc w:val="center"/>
      </w:pPr>
      <w:r w:rsidRPr="007938E4">
        <w:rPr>
          <w:sz w:val="24"/>
          <w:szCs w:val="24"/>
        </w:rPr>
        <w:t>Σωτηρίου Αν</w:t>
      </w:r>
      <w:r>
        <w:rPr>
          <w:sz w:val="24"/>
          <w:szCs w:val="24"/>
        </w:rPr>
        <w:t xml:space="preserve">αστασία       </w:t>
      </w:r>
      <w:r w:rsidRPr="007938E4">
        <w:rPr>
          <w:sz w:val="24"/>
          <w:szCs w:val="24"/>
        </w:rPr>
        <w:t xml:space="preserve">                                          Γλαρού Αθηνά</w:t>
      </w:r>
    </w:p>
    <w:p w:rsidR="004C70DF" w:rsidRDefault="004C70DF"/>
    <w:sectPr w:rsidR="004C70DF" w:rsidSect="00CD79C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013C3"/>
    <w:multiLevelType w:val="hybridMultilevel"/>
    <w:tmpl w:val="8E3874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useFELayout/>
  </w:compat>
  <w:rsids>
    <w:rsidRoot w:val="00390386"/>
    <w:rsid w:val="000F1AA1"/>
    <w:rsid w:val="00110AC0"/>
    <w:rsid w:val="00390386"/>
    <w:rsid w:val="00410087"/>
    <w:rsid w:val="004C70DF"/>
    <w:rsid w:val="00B5442E"/>
    <w:rsid w:val="00D214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90386"/>
    <w:rPr>
      <w:color w:val="0000FF"/>
      <w:u w:val="single"/>
    </w:rPr>
  </w:style>
  <w:style w:type="paragraph" w:styleId="a3">
    <w:name w:val="No Spacing"/>
    <w:uiPriority w:val="1"/>
    <w:qFormat/>
    <w:rsid w:val="00390386"/>
    <w:pPr>
      <w:spacing w:after="0" w:line="240" w:lineRule="auto"/>
    </w:pPr>
    <w:rPr>
      <w:rFonts w:ascii="Times New Roman" w:eastAsia="Times New Roman" w:hAnsi="Times New Roman" w:cs="Times New Roman"/>
      <w:sz w:val="24"/>
      <w:szCs w:val="24"/>
    </w:rPr>
  </w:style>
  <w:style w:type="paragraph" w:styleId="Web">
    <w:name w:val="Normal (Web)"/>
    <w:basedOn w:val="a"/>
    <w:unhideWhenUsed/>
    <w:rsid w:val="0039038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90386"/>
    <w:pPr>
      <w:ind w:left="720"/>
      <w:contextualSpacing/>
    </w:pPr>
  </w:style>
  <w:style w:type="paragraph" w:customStyle="1" w:styleId="rtejustify">
    <w:name w:val="rtejustify"/>
    <w:basedOn w:val="a"/>
    <w:rsid w:val="003903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74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kpaideutikoi_ikarias_fournwn@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1465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G510</dc:creator>
  <cp:lastModifiedBy>G510</cp:lastModifiedBy>
  <cp:revision>4</cp:revision>
  <dcterms:created xsi:type="dcterms:W3CDTF">2018-01-16T18:12:00Z</dcterms:created>
  <dcterms:modified xsi:type="dcterms:W3CDTF">2018-01-16T21:00:00Z</dcterms:modified>
</cp:coreProperties>
</file>