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E2" w:rsidRPr="000B62C1" w:rsidRDefault="00F5315B" w:rsidP="000B62C1">
      <w:pPr>
        <w:spacing w:before="240" w:line="360" w:lineRule="auto"/>
        <w:jc w:val="right"/>
        <w:rPr>
          <w:rFonts w:ascii="Andalus" w:hAnsi="Andalus" w:cs="Andalus"/>
          <w:sz w:val="28"/>
          <w:szCs w:val="28"/>
        </w:rPr>
      </w:pPr>
      <w:proofErr w:type="spellStart"/>
      <w:r w:rsidRPr="000B62C1">
        <w:rPr>
          <w:rFonts w:ascii="Times New Roman" w:hAnsi="Times New Roman"/>
          <w:sz w:val="28"/>
          <w:szCs w:val="28"/>
        </w:rPr>
        <w:t>Άλιμος</w:t>
      </w:r>
      <w:proofErr w:type="spellEnd"/>
      <w:r w:rsidRPr="000B62C1">
        <w:rPr>
          <w:rFonts w:ascii="Andalus" w:hAnsi="Andalus" w:cs="Andalus"/>
          <w:sz w:val="28"/>
          <w:szCs w:val="28"/>
        </w:rPr>
        <w:t xml:space="preserve">, </w:t>
      </w:r>
      <w:r w:rsidR="0072271A">
        <w:rPr>
          <w:rFonts w:ascii="Calibri" w:hAnsi="Calibri" w:cs="Andalus"/>
          <w:sz w:val="28"/>
          <w:szCs w:val="28"/>
        </w:rPr>
        <w:t xml:space="preserve"> </w:t>
      </w:r>
      <w:r w:rsidR="00DE175D">
        <w:rPr>
          <w:rFonts w:ascii="Calibri" w:hAnsi="Calibri" w:cs="Andalus"/>
          <w:sz w:val="28"/>
          <w:szCs w:val="28"/>
          <w:lang w:val="en-US"/>
        </w:rPr>
        <w:t>1</w:t>
      </w:r>
      <w:r w:rsidR="00DE175D">
        <w:rPr>
          <w:rFonts w:ascii="Calibri" w:hAnsi="Calibri" w:cs="Andalus"/>
          <w:sz w:val="28"/>
          <w:szCs w:val="28"/>
        </w:rPr>
        <w:t xml:space="preserve"> Φεβρουαρίου</w:t>
      </w:r>
      <w:r w:rsidR="0058674A" w:rsidRPr="000B62C1">
        <w:rPr>
          <w:rFonts w:ascii="Andalus" w:hAnsi="Andalus" w:cs="Andalus"/>
          <w:sz w:val="28"/>
          <w:szCs w:val="28"/>
        </w:rPr>
        <w:t xml:space="preserve"> 201</w:t>
      </w:r>
      <w:r w:rsidR="00B011E2" w:rsidRPr="00B011E2">
        <w:rPr>
          <w:rFonts w:ascii="Andalus" w:hAnsi="Andalus" w:cs="Andalus"/>
          <w:sz w:val="28"/>
          <w:szCs w:val="28"/>
        </w:rPr>
        <w:t>8</w:t>
      </w:r>
      <w:r w:rsidR="004961E2" w:rsidRPr="000B62C1">
        <w:rPr>
          <w:rFonts w:ascii="Andalus" w:hAnsi="Andalus" w:cs="Andalus"/>
          <w:sz w:val="28"/>
          <w:szCs w:val="28"/>
        </w:rPr>
        <w:t xml:space="preserve">                         </w:t>
      </w:r>
      <w:r w:rsidR="004961E2" w:rsidRPr="000B62C1">
        <w:rPr>
          <w:rFonts w:ascii="Andalus" w:hAnsi="Andalus" w:cs="Andalus"/>
          <w:b/>
          <w:sz w:val="28"/>
          <w:szCs w:val="28"/>
        </w:rPr>
        <w:t xml:space="preserve"> </w:t>
      </w:r>
    </w:p>
    <w:p w:rsidR="00DE175D" w:rsidRPr="001C5F31" w:rsidRDefault="001C5F31" w:rsidP="00DE175D">
      <w:pPr>
        <w:jc w:val="center"/>
        <w:rPr>
          <w:b/>
          <w:u w:val="single"/>
        </w:rPr>
      </w:pPr>
      <w:r w:rsidRPr="001C5F31">
        <w:rPr>
          <w:b/>
          <w:u w:val="single"/>
        </w:rPr>
        <w:t>ΑΝΑΚΟΙΝΩΣΗ</w:t>
      </w:r>
    </w:p>
    <w:p w:rsidR="00DE175D" w:rsidRPr="00DE175D" w:rsidRDefault="00DE175D" w:rsidP="00DE175D">
      <w:pPr>
        <w:spacing w:before="60" w:after="60" w:line="276" w:lineRule="auto"/>
        <w:jc w:val="center"/>
        <w:rPr>
          <w:rFonts w:ascii="Times New Roman" w:hAnsi="Times New Roman"/>
          <w:b/>
        </w:rPr>
      </w:pPr>
      <w:r w:rsidRPr="00DE175D">
        <w:rPr>
          <w:rFonts w:ascii="Times New Roman" w:hAnsi="Times New Roman"/>
          <w:b/>
        </w:rPr>
        <w:t>ΚΑΤΩ ΤΑ ΧΕΡΙΑ ΑΠΟ ΤΟ ΩΡΑΡΙΟ ΚΑΙ ΤΑ ΕΡΓΑΣΙΑΚΑ ΜΑΣ ΔΙΚΑΙΩΜΑΤΑ!!</w:t>
      </w:r>
    </w:p>
    <w:p w:rsidR="00EE7FF6" w:rsidRPr="00F440A2" w:rsidRDefault="00EE7FF6" w:rsidP="00EE7FF6">
      <w:pPr>
        <w:rPr>
          <w:rFonts w:ascii="Times New Roman" w:hAnsi="Times New Roman"/>
        </w:rPr>
      </w:pPr>
      <w:proofErr w:type="spellStart"/>
      <w:r w:rsidRPr="00F440A2">
        <w:rPr>
          <w:rFonts w:ascii="Times New Roman" w:eastAsia="Calibri" w:hAnsi="Times New Roman"/>
          <w:kern w:val="0"/>
          <w:lang w:eastAsia="en-US"/>
        </w:rPr>
        <w:t>Συναδέλφισσες</w:t>
      </w:r>
      <w:proofErr w:type="spellEnd"/>
      <w:r w:rsidRPr="00F440A2">
        <w:rPr>
          <w:rFonts w:ascii="Times New Roman" w:eastAsia="Calibri" w:hAnsi="Times New Roman"/>
          <w:kern w:val="0"/>
          <w:lang w:eastAsia="en-US"/>
        </w:rPr>
        <w:t xml:space="preserve"> - Συνάδελφοι</w:t>
      </w:r>
      <w:r w:rsidRPr="00F440A2">
        <w:rPr>
          <w:rFonts w:ascii="Times New Roman" w:hAnsi="Times New Roman"/>
        </w:rPr>
        <w:t xml:space="preserve"> </w:t>
      </w:r>
    </w:p>
    <w:p w:rsidR="00EE7FF6" w:rsidRPr="00F440A2" w:rsidRDefault="00B011E2" w:rsidP="00F440A2">
      <w:pPr>
        <w:pStyle w:val="ac"/>
        <w:rPr>
          <w:rFonts w:ascii="Times New Roman" w:hAnsi="Times New Roman"/>
          <w:sz w:val="24"/>
          <w:szCs w:val="24"/>
        </w:rPr>
      </w:pPr>
      <w:r w:rsidRPr="00F440A2">
        <w:rPr>
          <w:rFonts w:ascii="Times New Roman" w:hAnsi="Times New Roman"/>
          <w:sz w:val="24"/>
          <w:szCs w:val="24"/>
        </w:rPr>
        <w:t>Τη Δευτέρα 15 Γενάρη ανάμεσα στα νέα επώδυνα μέτρα που ψηφίστηκαν στη βουλή και περιλαμβάνονται στο πολυνομοσχέδιο που προώθησε η κυβέρνηση στα πλαίσια της 3</w:t>
      </w:r>
      <w:r w:rsidRPr="00F440A2">
        <w:rPr>
          <w:rFonts w:ascii="Times New Roman" w:hAnsi="Times New Roman"/>
          <w:sz w:val="24"/>
          <w:szCs w:val="24"/>
          <w:vertAlign w:val="superscript"/>
        </w:rPr>
        <w:t>ης</w:t>
      </w:r>
      <w:r w:rsidRPr="00F440A2">
        <w:rPr>
          <w:rFonts w:ascii="Times New Roman" w:hAnsi="Times New Roman"/>
          <w:sz w:val="24"/>
          <w:szCs w:val="24"/>
        </w:rPr>
        <w:t xml:space="preserve"> αξιολόγησης, είναι και η τροπολογία του Υπ. Παιδείας για το 30ωρο παραμονής των εκπαιδευτικών στο σχολείο.</w:t>
      </w:r>
      <w:r w:rsidR="00F440A2" w:rsidRPr="00F440A2">
        <w:rPr>
          <w:rFonts w:ascii="Times New Roman" w:hAnsi="Times New Roman"/>
          <w:sz w:val="24"/>
          <w:szCs w:val="24"/>
        </w:rPr>
        <w:t xml:space="preserve"> </w:t>
      </w:r>
      <w:r w:rsidRPr="00F440A2">
        <w:rPr>
          <w:rFonts w:ascii="Times New Roman" w:hAnsi="Times New Roman"/>
          <w:sz w:val="24"/>
          <w:szCs w:val="24"/>
        </w:rPr>
        <w:t>Η κυβέρνηση και το Υπουργείο Παιδείας επιχειρεί με κάθε τρόπο να υλοποιήσει τη συμφωνία με τους «θεσμούς» για την υποχρεωτική παραμονή των εκπαιδευτικών στο σχολείο, παρά τις περί αντιθέτου δηλώσεις του Υπουργού Παιδείας στη βουλή την ημέρα ψήφισης του πολυνομοσχεδίου που τροποποιεί την αντίστοιχη διάταξη του ν.1566/1985.</w:t>
      </w:r>
    </w:p>
    <w:p w:rsidR="00B011E2" w:rsidRPr="00F440A2" w:rsidRDefault="00B011E2" w:rsidP="00F440A2">
      <w:pPr>
        <w:pStyle w:val="ac"/>
        <w:rPr>
          <w:rFonts w:ascii="Times New Roman" w:hAnsi="Times New Roman"/>
          <w:sz w:val="24"/>
          <w:szCs w:val="24"/>
        </w:rPr>
      </w:pPr>
      <w:r w:rsidRPr="00F440A2">
        <w:rPr>
          <w:rFonts w:ascii="Times New Roman" w:hAnsi="Times New Roman"/>
          <w:sz w:val="24"/>
          <w:szCs w:val="24"/>
        </w:rPr>
        <w:t xml:space="preserve">Η νέα εγκύκλιος του Υπουργείου Παιδείας </w:t>
      </w:r>
      <w:r w:rsidR="00EE7FF6" w:rsidRPr="00F440A2">
        <w:rPr>
          <w:rFonts w:ascii="Times New Roman" w:hAnsi="Times New Roman"/>
          <w:sz w:val="24"/>
          <w:szCs w:val="24"/>
        </w:rPr>
        <w:t xml:space="preserve">(31/1/2018) </w:t>
      </w:r>
      <w:r w:rsidRPr="00F440A2">
        <w:rPr>
          <w:rFonts w:ascii="Times New Roman" w:hAnsi="Times New Roman"/>
          <w:sz w:val="24"/>
          <w:szCs w:val="24"/>
        </w:rPr>
        <w:t xml:space="preserve">επιβεβαιώνει ότι γίνεται προσπάθεια να εξειδικευθεί επί το δυσμενέστερο η νέα νομική διάταξη. </w:t>
      </w:r>
    </w:p>
    <w:p w:rsidR="00DE175D" w:rsidRPr="00F440A2" w:rsidRDefault="00DE175D" w:rsidP="00F440A2">
      <w:pPr>
        <w:pStyle w:val="ac"/>
        <w:rPr>
          <w:rFonts w:ascii="Times New Roman" w:hAnsi="Times New Roman"/>
          <w:sz w:val="24"/>
          <w:szCs w:val="24"/>
        </w:rPr>
      </w:pPr>
      <w:r w:rsidRPr="00F440A2">
        <w:rPr>
          <w:rFonts w:ascii="Times New Roman" w:hAnsi="Times New Roman"/>
          <w:sz w:val="24"/>
          <w:szCs w:val="24"/>
        </w:rPr>
        <w:t>Αυτή η προσπάθεια είναι μόνο η αρχή και δεν αφορά απλά και μόνο πόσες ώρες θα μένουμε στο σχολείο. Δρομολογούνται συνολικότερες αλλαγές που αφορούν τη δομή και το περιεχόμενο του ίδιου του σχολείου (π.χ. αξιολόγηση – αποτίμηση, υλοποίηση του σχεδιασμού για τις νέες δομές υποστήριξης του εκπαιδευτικού έργου, πέρασμα εκτός διδακτικού ωραρίου κρίσιμων παιδαγωγικών διαδικασιών κ.ά.).</w:t>
      </w:r>
    </w:p>
    <w:p w:rsidR="00B011E2" w:rsidRPr="00F440A2" w:rsidRDefault="00DE175D" w:rsidP="00F440A2">
      <w:pPr>
        <w:pStyle w:val="ac"/>
        <w:rPr>
          <w:rFonts w:ascii="Times New Roman" w:hAnsi="Times New Roman"/>
          <w:sz w:val="24"/>
          <w:szCs w:val="24"/>
        </w:rPr>
      </w:pPr>
      <w:r w:rsidRPr="00F440A2">
        <w:rPr>
          <w:rFonts w:ascii="Times New Roman" w:hAnsi="Times New Roman"/>
          <w:sz w:val="24"/>
          <w:szCs w:val="24"/>
        </w:rPr>
        <w:t xml:space="preserve">Η υποχρεωτική παραμονή των εκπαιδευτικών για 30 ώρες την εβδομάδα οδηγεί με μαθηματική ακρίβεια σε αύξηση του διδακτικού ωραρίου των εκπαιδευτικών, γεγονός που θα οδηγήσει σε απολύσεις αναπληρωτών και γενικευμένες </w:t>
      </w:r>
      <w:proofErr w:type="spellStart"/>
      <w:r w:rsidRPr="00F440A2">
        <w:rPr>
          <w:rFonts w:ascii="Times New Roman" w:hAnsi="Times New Roman"/>
          <w:sz w:val="24"/>
          <w:szCs w:val="24"/>
        </w:rPr>
        <w:t>υπεραριθμίες</w:t>
      </w:r>
      <w:proofErr w:type="spellEnd"/>
      <w:r w:rsidRPr="00F440A2">
        <w:rPr>
          <w:rFonts w:ascii="Times New Roman" w:hAnsi="Times New Roman"/>
          <w:sz w:val="24"/>
          <w:szCs w:val="24"/>
        </w:rPr>
        <w:t xml:space="preserve"> και υποχρεωτικές μετακινήσεις μονίμων συναδέλφων.</w:t>
      </w:r>
    </w:p>
    <w:p w:rsidR="00DE175D" w:rsidRPr="00F440A2" w:rsidRDefault="00DE175D" w:rsidP="00F440A2">
      <w:pPr>
        <w:pStyle w:val="ac"/>
        <w:rPr>
          <w:rFonts w:ascii="Times New Roman" w:hAnsi="Times New Roman"/>
          <w:sz w:val="24"/>
          <w:szCs w:val="24"/>
        </w:rPr>
      </w:pPr>
      <w:r w:rsidRPr="00F440A2">
        <w:rPr>
          <w:rFonts w:ascii="Times New Roman" w:hAnsi="Times New Roman"/>
          <w:sz w:val="24"/>
          <w:szCs w:val="24"/>
        </w:rPr>
        <w:t>Ήδη ορισμένοι διευθυντές σχολείων έχουν αρχίσει να πιέζουν τους συναδέλφους για την υποχρεωτική εφαρμογή του 30ωρου.</w:t>
      </w:r>
    </w:p>
    <w:p w:rsidR="00DE175D" w:rsidRPr="00DE175D" w:rsidRDefault="00CD3E54" w:rsidP="00F440A2">
      <w:pPr>
        <w:jc w:val="center"/>
        <w:rPr>
          <w:rFonts w:ascii="Times New Roman" w:hAnsi="Times New Roman"/>
          <w:b/>
          <w:sz w:val="28"/>
          <w:u w:val="single"/>
        </w:rPr>
      </w:pPr>
      <w:r w:rsidRPr="00DE175D">
        <w:rPr>
          <w:rFonts w:ascii="Times New Roman" w:hAnsi="Times New Roman"/>
          <w:b/>
          <w:sz w:val="28"/>
          <w:u w:val="single"/>
        </w:rPr>
        <w:t xml:space="preserve">Το ΔΣ της ΕΛΜΕ θεωρεί απαράδεκτη την </w:t>
      </w:r>
      <w:r w:rsidR="007709DA" w:rsidRPr="00DE175D">
        <w:rPr>
          <w:rFonts w:ascii="Times New Roman" w:hAnsi="Times New Roman"/>
          <w:b/>
          <w:sz w:val="28"/>
          <w:u w:val="single"/>
        </w:rPr>
        <w:t xml:space="preserve">επιβολή της </w:t>
      </w:r>
      <w:proofErr w:type="spellStart"/>
      <w:r w:rsidR="007709DA" w:rsidRPr="00DE175D">
        <w:rPr>
          <w:rFonts w:ascii="Times New Roman" w:hAnsi="Times New Roman"/>
          <w:b/>
          <w:sz w:val="28"/>
          <w:u w:val="single"/>
        </w:rPr>
        <w:t>παραμονης</w:t>
      </w:r>
      <w:proofErr w:type="spellEnd"/>
      <w:r w:rsidR="007709DA" w:rsidRPr="00DE175D">
        <w:rPr>
          <w:rFonts w:ascii="Times New Roman" w:hAnsi="Times New Roman"/>
          <w:b/>
          <w:sz w:val="28"/>
          <w:u w:val="single"/>
        </w:rPr>
        <w:t xml:space="preserve"> των εκπαιδευτικών στο σχολείο</w:t>
      </w:r>
      <w:r w:rsidR="001C5F31" w:rsidRPr="00DE175D">
        <w:rPr>
          <w:rFonts w:ascii="Times New Roman" w:hAnsi="Times New Roman"/>
          <w:b/>
          <w:sz w:val="28"/>
          <w:u w:val="single"/>
        </w:rPr>
        <w:t>.</w:t>
      </w:r>
    </w:p>
    <w:p w:rsidR="00DE175D" w:rsidRPr="00DE175D" w:rsidRDefault="00F440A2" w:rsidP="00DE175D">
      <w:pPr>
        <w:spacing w:before="60" w:after="60" w:line="276" w:lineRule="auto"/>
        <w:jc w:val="both"/>
        <w:rPr>
          <w:rFonts w:ascii="Times New Roman" w:hAnsi="Times New Roman"/>
          <w:b/>
        </w:rPr>
      </w:pPr>
      <w:r>
        <w:rPr>
          <w:rFonts w:ascii="Times New Roman" w:hAnsi="Times New Roman"/>
          <w:b/>
        </w:rPr>
        <w:t>●</w:t>
      </w:r>
      <w:r w:rsidR="00DE175D" w:rsidRPr="00DE175D">
        <w:rPr>
          <w:rFonts w:ascii="Times New Roman" w:hAnsi="Times New Roman"/>
          <w:b/>
        </w:rPr>
        <w:t xml:space="preserve">Καλούμε τους Συλλόγους Διδασκόντων, σε όλα τα σχολεία, να διαφυλάξουν με δημοκρατικό και συλλογικό τρόπο τα εργασιακά μας δικαιώματα. </w:t>
      </w:r>
    </w:p>
    <w:p w:rsidR="00DE175D" w:rsidRPr="00DE175D" w:rsidRDefault="00DE175D" w:rsidP="00DE175D">
      <w:pPr>
        <w:numPr>
          <w:ilvl w:val="0"/>
          <w:numId w:val="18"/>
        </w:numPr>
        <w:suppressAutoHyphens/>
        <w:spacing w:before="60" w:after="60"/>
        <w:jc w:val="both"/>
        <w:rPr>
          <w:rFonts w:ascii="Times New Roman" w:hAnsi="Times New Roman"/>
        </w:rPr>
      </w:pPr>
      <w:r w:rsidRPr="00DE175D">
        <w:rPr>
          <w:rFonts w:ascii="Times New Roman" w:hAnsi="Times New Roman"/>
        </w:rPr>
        <w:t xml:space="preserve">Κανείς/καμιά δεν είναι υποχρεωμένος/-η να κάθεται στο σχολείο πέραν του διδακτικού του ωραρίου, εφόσον ο Σύλλογος Διδασκόντων δεν του έχει αναθέσει κάποια επιπλέον </w:t>
      </w:r>
      <w:proofErr w:type="spellStart"/>
      <w:r w:rsidRPr="00DE175D">
        <w:rPr>
          <w:rFonts w:ascii="Times New Roman" w:hAnsi="Times New Roman"/>
        </w:rPr>
        <w:t>εξωδιδακτική</w:t>
      </w:r>
      <w:proofErr w:type="spellEnd"/>
      <w:r w:rsidRPr="00DE175D">
        <w:rPr>
          <w:rFonts w:ascii="Times New Roman" w:hAnsi="Times New Roman"/>
        </w:rPr>
        <w:t xml:space="preserve"> εργασία. Ο Σύλλογος Διδασκόντων έχει ήδη αναθέσει από την αρχή της σχολικής  χρονιάς όλες τις </w:t>
      </w:r>
      <w:proofErr w:type="spellStart"/>
      <w:r w:rsidRPr="00DE175D">
        <w:rPr>
          <w:rFonts w:ascii="Times New Roman" w:hAnsi="Times New Roman"/>
        </w:rPr>
        <w:t>εξωδιδακτικές</w:t>
      </w:r>
      <w:proofErr w:type="spellEnd"/>
      <w:r w:rsidRPr="00DE175D">
        <w:rPr>
          <w:rFonts w:ascii="Times New Roman" w:hAnsi="Times New Roman"/>
        </w:rPr>
        <w:t xml:space="preserve"> εργασίες και είναι το μόνο αρμόδιο όργανο για τον καθορισμό τους. Δεν υπάρχει κανένας λόγος για νέες συνεδριάσεις των Συλλόγων Διδασκόντων με αυτό το θέμα αυτή τη στιγμή. </w:t>
      </w:r>
    </w:p>
    <w:p w:rsidR="00DE175D" w:rsidRPr="00DE175D" w:rsidRDefault="00DE175D" w:rsidP="00DE175D">
      <w:pPr>
        <w:numPr>
          <w:ilvl w:val="0"/>
          <w:numId w:val="18"/>
        </w:numPr>
        <w:suppressAutoHyphens/>
        <w:spacing w:before="60" w:after="60"/>
        <w:jc w:val="both"/>
        <w:rPr>
          <w:rFonts w:ascii="Times New Roman" w:hAnsi="Times New Roman"/>
        </w:rPr>
      </w:pPr>
      <w:r w:rsidRPr="00DE175D">
        <w:rPr>
          <w:rFonts w:ascii="Times New Roman" w:hAnsi="Times New Roman"/>
        </w:rPr>
        <w:t xml:space="preserve">Σε κάθε περίπτωση κανείς συνάδελφος δεν είναι υποχρεωμένος να παραμείνει επιπλέον ώρες στο σχολείο για εργασίες που σχετίζονται με την αξιολόγηση και την </w:t>
      </w:r>
      <w:proofErr w:type="spellStart"/>
      <w:r w:rsidRPr="00DE175D">
        <w:rPr>
          <w:rFonts w:ascii="Times New Roman" w:hAnsi="Times New Roman"/>
        </w:rPr>
        <w:t>αυτοαξιολόγηση</w:t>
      </w:r>
      <w:proofErr w:type="spellEnd"/>
      <w:r w:rsidRPr="00DE175D">
        <w:rPr>
          <w:rFonts w:ascii="Times New Roman" w:hAnsi="Times New Roman"/>
        </w:rPr>
        <w:t>, υλοποιώντας την απόφαση για “αποχή από κάθε διαδικασία αξιολόγησης”.</w:t>
      </w:r>
    </w:p>
    <w:p w:rsidR="00DE175D" w:rsidRPr="00DE175D" w:rsidRDefault="00DE175D" w:rsidP="00DE175D">
      <w:pPr>
        <w:numPr>
          <w:ilvl w:val="0"/>
          <w:numId w:val="18"/>
        </w:numPr>
        <w:suppressAutoHyphens/>
        <w:spacing w:before="60" w:after="60"/>
        <w:jc w:val="both"/>
        <w:rPr>
          <w:rFonts w:ascii="Times New Roman" w:hAnsi="Times New Roman"/>
        </w:rPr>
      </w:pPr>
      <w:r w:rsidRPr="00DE175D">
        <w:rPr>
          <w:rFonts w:ascii="Times New Roman" w:hAnsi="Times New Roman"/>
        </w:rPr>
        <w:t xml:space="preserve">Οι ίδιοι οι εκπαιδευτικοί έχουν την παιδαγωγική ευθύνη για την προετοιμασία των μαθημάτων της επόμενης ημέρας και τη διόρθωση των εργασιών/διαγωνισμάτων. Καμιά υπουργική απόφαση ή εγκύκλιος δεν μπορεί να επιβάλλει πώς και με ποιο τρόπο θα γίνεται αυτό. Πόσο μάλλον στο σημερινό σχολείο όπου μαστίζεται από την </w:t>
      </w:r>
      <w:proofErr w:type="spellStart"/>
      <w:r w:rsidRPr="00DE175D">
        <w:rPr>
          <w:rFonts w:ascii="Times New Roman" w:hAnsi="Times New Roman"/>
        </w:rPr>
        <w:t>υποχρηματοδότηση</w:t>
      </w:r>
      <w:proofErr w:type="spellEnd"/>
      <w:r w:rsidRPr="00DE175D">
        <w:rPr>
          <w:rFonts w:ascii="Times New Roman" w:hAnsi="Times New Roman"/>
        </w:rPr>
        <w:t xml:space="preserve"> και μόνο σύγχρονες υποδομές δεν έχει για να κάνει ο εκπαιδευτικός στοιχειωδώς τη δουλειά του.</w:t>
      </w:r>
    </w:p>
    <w:p w:rsidR="00DE175D" w:rsidRDefault="00DE175D" w:rsidP="00DE175D">
      <w:pPr>
        <w:suppressAutoHyphens/>
        <w:spacing w:before="60" w:after="60" w:line="276" w:lineRule="auto"/>
        <w:jc w:val="both"/>
      </w:pPr>
    </w:p>
    <w:p w:rsidR="00EE7FF6" w:rsidRPr="00EE7FF6" w:rsidRDefault="007709DA" w:rsidP="00EE7FF6">
      <w:pPr>
        <w:rPr>
          <w:rFonts w:ascii="Times New Roman" w:hAnsi="Times New Roman"/>
          <w:b/>
        </w:rPr>
      </w:pPr>
      <w:r>
        <w:rPr>
          <w:rFonts w:ascii="Times New Roman" w:hAnsi="Times New Roman"/>
          <w:b/>
        </w:rPr>
        <w:lastRenderedPageBreak/>
        <w:t xml:space="preserve">● </w:t>
      </w:r>
      <w:r w:rsidR="001C5F31" w:rsidRPr="00EE7FF6">
        <w:rPr>
          <w:rFonts w:ascii="Times New Roman" w:hAnsi="Times New Roman"/>
          <w:b/>
        </w:rPr>
        <w:t>Καλούμε τους εκπαιδευτικούς και τους συλλόγους διδασκόντων  να συνεχίσουν να εργάζονται στο σχολείο όπως μέχρι τώρα. Να μην εφαρμόσουν καμιά εντολή που θα  προσπαθήσει να επιβάλει την υποχρεωτική τους παραμονή στο σχολείο για 30 ώρες την εβδομάδα</w:t>
      </w:r>
      <w:r w:rsidR="00EE7FF6" w:rsidRPr="00EE7FF6">
        <w:rPr>
          <w:rFonts w:ascii="Times New Roman" w:hAnsi="Times New Roman"/>
          <w:b/>
        </w:rPr>
        <w:t>.</w:t>
      </w:r>
      <w:r w:rsidR="001C5F31" w:rsidRPr="00EE7FF6">
        <w:rPr>
          <w:rFonts w:ascii="Times New Roman" w:hAnsi="Times New Roman"/>
          <w:b/>
        </w:rPr>
        <w:t xml:space="preserve">. </w:t>
      </w:r>
      <w:r w:rsidR="00EE7FF6" w:rsidRPr="00EE7FF6">
        <w:rPr>
          <w:rFonts w:ascii="Times New Roman" w:hAnsi="Times New Roman"/>
          <w:b/>
        </w:rPr>
        <w:t>Σε περίπτωση  πιέσεων, απ’ όπου και να προέρχονται, ενημερώνουμε άμεσα την ΕΛΜΕ.</w:t>
      </w:r>
    </w:p>
    <w:p w:rsidR="008945EF" w:rsidRPr="00EE7FF6" w:rsidRDefault="007709DA" w:rsidP="00EE7FF6">
      <w:pPr>
        <w:rPr>
          <w:rFonts w:ascii="Times New Roman" w:hAnsi="Times New Roman"/>
          <w:b/>
        </w:rPr>
      </w:pPr>
      <w:r>
        <w:rPr>
          <w:rFonts w:ascii="Times New Roman" w:hAnsi="Times New Roman"/>
          <w:b/>
        </w:rPr>
        <w:t xml:space="preserve">● </w:t>
      </w:r>
      <w:r w:rsidR="001C5F31" w:rsidRPr="00EE7FF6">
        <w:rPr>
          <w:rFonts w:ascii="Times New Roman" w:hAnsi="Times New Roman"/>
          <w:b/>
        </w:rPr>
        <w:t>Καλούμε τους Διευθυντ</w:t>
      </w:r>
      <w:r w:rsidR="00EE7FF6" w:rsidRPr="00EE7FF6">
        <w:rPr>
          <w:rFonts w:ascii="Times New Roman" w:hAnsi="Times New Roman"/>
          <w:b/>
        </w:rPr>
        <w:t>ές των σχολικών μονάδων και τον</w:t>
      </w:r>
      <w:r w:rsidR="001C5F31" w:rsidRPr="00EE7FF6">
        <w:rPr>
          <w:rFonts w:ascii="Times New Roman" w:hAnsi="Times New Roman"/>
          <w:b/>
        </w:rPr>
        <w:t xml:space="preserve"> </w:t>
      </w:r>
      <w:r w:rsidR="00EE7FF6" w:rsidRPr="00EE7FF6">
        <w:rPr>
          <w:rFonts w:ascii="Times New Roman" w:hAnsi="Times New Roman"/>
          <w:b/>
        </w:rPr>
        <w:t>Διευθυντή</w:t>
      </w:r>
      <w:r w:rsidR="001C5F31" w:rsidRPr="00EE7FF6">
        <w:rPr>
          <w:rFonts w:ascii="Times New Roman" w:hAnsi="Times New Roman"/>
          <w:b/>
        </w:rPr>
        <w:t xml:space="preserve"> Εκπαίδευσης να μην επιδιώξουν να εφαρμόσουν λογικές υποχρεωτικής παραμονής των εκπαιδευτικών στο σχολείο, γιατί θα βρουν απέναντί τους τον οργανω</w:t>
      </w:r>
      <w:bookmarkStart w:id="0" w:name="_GoBack"/>
      <w:bookmarkEnd w:id="0"/>
      <w:r w:rsidR="001C5F31" w:rsidRPr="00EE7FF6">
        <w:rPr>
          <w:rFonts w:ascii="Times New Roman" w:hAnsi="Times New Roman"/>
          <w:b/>
        </w:rPr>
        <w:t xml:space="preserve">μένο κλάδο.  </w:t>
      </w:r>
    </w:p>
    <w:p w:rsidR="008945EF" w:rsidRPr="00B011E2" w:rsidRDefault="008945EF" w:rsidP="0058180E">
      <w:pPr>
        <w:spacing w:before="0"/>
        <w:jc w:val="both"/>
        <w:rPr>
          <w:rFonts w:ascii="Times New Roman" w:eastAsia="Calibri" w:hAnsi="Times New Roman"/>
          <w:b/>
          <w:kern w:val="0"/>
          <w:sz w:val="22"/>
          <w:szCs w:val="22"/>
          <w:lang w:eastAsia="en-US"/>
        </w:rPr>
      </w:pPr>
    </w:p>
    <w:p w:rsidR="008945EF" w:rsidRDefault="008945EF" w:rsidP="0058180E">
      <w:pPr>
        <w:spacing w:before="0"/>
        <w:jc w:val="both"/>
        <w:rPr>
          <w:rFonts w:ascii="Times New Roman" w:eastAsia="Calibri" w:hAnsi="Times New Roman"/>
          <w:b/>
          <w:kern w:val="0"/>
          <w:sz w:val="22"/>
          <w:szCs w:val="22"/>
          <w:lang w:eastAsia="en-US"/>
        </w:rPr>
      </w:pPr>
    </w:p>
    <w:p w:rsidR="00F440A2" w:rsidRPr="00B011E2" w:rsidRDefault="00F440A2" w:rsidP="0058180E">
      <w:pPr>
        <w:spacing w:before="0"/>
        <w:jc w:val="both"/>
        <w:rPr>
          <w:rFonts w:ascii="Times New Roman" w:eastAsia="Calibri" w:hAnsi="Times New Roman"/>
          <w:b/>
          <w:kern w:val="0"/>
          <w:sz w:val="22"/>
          <w:szCs w:val="22"/>
          <w:lang w:eastAsia="en-US"/>
        </w:rPr>
      </w:pPr>
    </w:p>
    <w:tbl>
      <w:tblPr>
        <w:tblW w:w="0" w:type="auto"/>
        <w:jc w:val="center"/>
        <w:tblLook w:val="04A0"/>
      </w:tblPr>
      <w:tblGrid>
        <w:gridCol w:w="3280"/>
        <w:gridCol w:w="3281"/>
        <w:gridCol w:w="3282"/>
      </w:tblGrid>
      <w:tr w:rsidR="007C6078" w:rsidRPr="00C03B87" w:rsidTr="00E31700">
        <w:trPr>
          <w:trHeight w:val="378"/>
          <w:jc w:val="center"/>
        </w:trPr>
        <w:tc>
          <w:tcPr>
            <w:tcW w:w="9843" w:type="dxa"/>
            <w:gridSpan w:val="3"/>
            <w:shd w:val="clear" w:color="auto" w:fill="auto"/>
          </w:tcPr>
          <w:p w:rsidR="007C6078" w:rsidRPr="00C03B87" w:rsidRDefault="007C6078" w:rsidP="00C03B87">
            <w:pPr>
              <w:spacing w:before="0" w:after="120"/>
              <w:jc w:val="center"/>
              <w:rPr>
                <w:rFonts w:ascii="Calibri" w:hAnsi="Calibri"/>
                <w:spacing w:val="44"/>
                <w:sz w:val="22"/>
                <w:szCs w:val="22"/>
              </w:rPr>
            </w:pPr>
            <w:r w:rsidRPr="00C03B87">
              <w:rPr>
                <w:spacing w:val="44"/>
                <w:sz w:val="22"/>
                <w:szCs w:val="22"/>
              </w:rPr>
              <w:t>Το Δ.Σ. της ΕΛΜΕ</w:t>
            </w:r>
          </w:p>
        </w:tc>
      </w:tr>
      <w:tr w:rsidR="007C6078" w:rsidRPr="00C03B87" w:rsidTr="00E31700">
        <w:trPr>
          <w:trHeight w:val="1443"/>
          <w:jc w:val="center"/>
        </w:trPr>
        <w:tc>
          <w:tcPr>
            <w:tcW w:w="3280" w:type="dxa"/>
            <w:shd w:val="clear" w:color="auto" w:fill="auto"/>
          </w:tcPr>
          <w:p w:rsidR="007C6078" w:rsidRPr="0058180E" w:rsidRDefault="007C6078" w:rsidP="00C03B87">
            <w:pPr>
              <w:spacing w:before="0" w:after="120"/>
              <w:jc w:val="center"/>
              <w:rPr>
                <w:rFonts w:ascii="Arial" w:hAnsi="Arial" w:cs="Arial"/>
                <w:spacing w:val="40"/>
              </w:rPr>
            </w:pPr>
          </w:p>
          <w:p w:rsidR="007C6078" w:rsidRPr="0058180E" w:rsidRDefault="007C6078" w:rsidP="00017938">
            <w:pPr>
              <w:spacing w:before="0" w:after="120"/>
              <w:jc w:val="center"/>
              <w:rPr>
                <w:rFonts w:ascii="Arial" w:hAnsi="Arial" w:cs="Arial"/>
                <w:spacing w:val="40"/>
              </w:rPr>
            </w:pPr>
            <w:r w:rsidRPr="0058180E">
              <w:rPr>
                <w:rFonts w:ascii="Arial" w:hAnsi="Arial" w:cs="Arial"/>
                <w:spacing w:val="40"/>
              </w:rPr>
              <w:t>Η ΠΡΟΕΔΡΟΣ</w:t>
            </w:r>
          </w:p>
          <w:p w:rsidR="007C6078" w:rsidRPr="0058180E" w:rsidRDefault="007C6078" w:rsidP="00017938">
            <w:pPr>
              <w:spacing w:before="0" w:after="120"/>
              <w:jc w:val="center"/>
              <w:rPr>
                <w:rFonts w:ascii="Arial" w:hAnsi="Arial" w:cs="Arial"/>
                <w:spacing w:val="40"/>
              </w:rPr>
            </w:pPr>
            <w:r w:rsidRPr="0058180E">
              <w:rPr>
                <w:rFonts w:ascii="Arial" w:hAnsi="Arial" w:cs="Arial"/>
                <w:spacing w:val="40"/>
              </w:rPr>
              <w:t>Β.ΜΙΧΑΛΟΠΟΥΛΟ</w:t>
            </w:r>
            <w:r w:rsidR="00017938">
              <w:rPr>
                <w:rFonts w:ascii="Arial" w:hAnsi="Arial" w:cs="Arial"/>
                <w:spacing w:val="40"/>
              </w:rPr>
              <w:t>Υ</w:t>
            </w:r>
          </w:p>
        </w:tc>
        <w:tc>
          <w:tcPr>
            <w:tcW w:w="3281" w:type="dxa"/>
            <w:shd w:val="clear" w:color="auto" w:fill="auto"/>
          </w:tcPr>
          <w:p w:rsidR="007C6078" w:rsidRPr="0058180E" w:rsidRDefault="008945EF" w:rsidP="00C03B87">
            <w:pPr>
              <w:spacing w:before="0" w:after="120"/>
              <w:jc w:val="center"/>
              <w:rPr>
                <w:rFonts w:ascii="Arial" w:hAnsi="Arial" w:cs="Arial"/>
                <w:spacing w:val="40"/>
              </w:rPr>
            </w:pPr>
            <w:r>
              <w:rPr>
                <w:rFonts w:ascii="Arial" w:hAnsi="Arial" w:cs="Arial"/>
                <w:noProof/>
                <w:spacing w:val="40"/>
              </w:rPr>
              <w:drawing>
                <wp:anchor distT="0" distB="0" distL="114300" distR="114300" simplePos="0" relativeHeight="251657728" behindDoc="0" locked="0" layoutInCell="1" allowOverlap="1">
                  <wp:simplePos x="0" y="0"/>
                  <wp:positionH relativeFrom="column">
                    <wp:posOffset>321945</wp:posOffset>
                  </wp:positionH>
                  <wp:positionV relativeFrom="paragraph">
                    <wp:posOffset>635</wp:posOffset>
                  </wp:positionV>
                  <wp:extent cx="954405" cy="916305"/>
                  <wp:effectExtent l="19050" t="0" r="0" b="0"/>
                  <wp:wrapSquare wrapText="bothSides"/>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954405" cy="916305"/>
                          </a:xfrm>
                          <a:prstGeom prst="rect">
                            <a:avLst/>
                          </a:prstGeom>
                          <a:noFill/>
                        </pic:spPr>
                      </pic:pic>
                    </a:graphicData>
                  </a:graphic>
                </wp:anchor>
              </w:drawing>
            </w:r>
          </w:p>
        </w:tc>
        <w:tc>
          <w:tcPr>
            <w:tcW w:w="3281" w:type="dxa"/>
            <w:shd w:val="clear" w:color="auto" w:fill="auto"/>
          </w:tcPr>
          <w:p w:rsidR="007C6078" w:rsidRPr="0058180E" w:rsidRDefault="007C6078" w:rsidP="00C03B87">
            <w:pPr>
              <w:spacing w:before="0" w:after="120"/>
              <w:jc w:val="center"/>
              <w:rPr>
                <w:rFonts w:ascii="Arial" w:hAnsi="Arial" w:cs="Arial"/>
                <w:spacing w:val="40"/>
              </w:rPr>
            </w:pPr>
          </w:p>
          <w:p w:rsidR="007C6078" w:rsidRPr="0058180E" w:rsidRDefault="007C6078" w:rsidP="00017938">
            <w:pPr>
              <w:spacing w:before="0" w:after="120"/>
              <w:jc w:val="center"/>
              <w:rPr>
                <w:rFonts w:ascii="Arial" w:hAnsi="Arial" w:cs="Arial"/>
                <w:spacing w:val="40"/>
              </w:rPr>
            </w:pPr>
            <w:r w:rsidRPr="0058180E">
              <w:rPr>
                <w:rFonts w:ascii="Arial" w:hAnsi="Arial" w:cs="Arial"/>
                <w:spacing w:val="40"/>
              </w:rPr>
              <w:t>Ο ΓΡΑΜΜΑΤΕΑΣ</w:t>
            </w:r>
          </w:p>
          <w:p w:rsidR="007C6078" w:rsidRPr="0058180E" w:rsidRDefault="0058180E" w:rsidP="00C03B87">
            <w:pPr>
              <w:spacing w:before="0" w:after="120"/>
              <w:jc w:val="center"/>
              <w:rPr>
                <w:rFonts w:ascii="Arial" w:hAnsi="Arial" w:cs="Arial"/>
                <w:spacing w:val="40"/>
              </w:rPr>
            </w:pPr>
            <w:r w:rsidRPr="0058180E">
              <w:rPr>
                <w:rFonts w:ascii="Arial" w:hAnsi="Arial" w:cs="Arial"/>
                <w:spacing w:val="40"/>
              </w:rPr>
              <w:t>Β.ΛΙΒΑΝΟΣ</w:t>
            </w:r>
          </w:p>
        </w:tc>
      </w:tr>
    </w:tbl>
    <w:p w:rsidR="007C6078" w:rsidRPr="00C03B87" w:rsidRDefault="007C6078" w:rsidP="00017938">
      <w:pPr>
        <w:spacing w:before="100" w:beforeAutospacing="1" w:after="100" w:afterAutospacing="1"/>
        <w:jc w:val="both"/>
        <w:rPr>
          <w:rFonts w:ascii="Calibri" w:hAnsi="Calibri"/>
          <w:sz w:val="20"/>
          <w:szCs w:val="20"/>
        </w:rPr>
      </w:pPr>
    </w:p>
    <w:sectPr w:rsidR="007C6078" w:rsidRPr="00C03B87" w:rsidSect="00E31700">
      <w:headerReference w:type="default" r:id="rId9"/>
      <w:footerReference w:type="default" r:id="rId10"/>
      <w:headerReference w:type="first" r:id="rId11"/>
      <w:footerReference w:type="first" r:id="rId12"/>
      <w:pgSz w:w="11906" w:h="16838"/>
      <w:pgMar w:top="1135" w:right="1134" w:bottom="993" w:left="1134"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B72" w:rsidRDefault="000D2B72">
      <w:r>
        <w:separator/>
      </w:r>
    </w:p>
  </w:endnote>
  <w:endnote w:type="continuationSeparator" w:id="0">
    <w:p w:rsidR="000D2B72" w:rsidRDefault="000D2B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egoe UI Semibold">
    <w:panose1 w:val="020B0702040204020203"/>
    <w:charset w:val="A1"/>
    <w:family w:val="swiss"/>
    <w:pitch w:val="variable"/>
    <w:sig w:usb0="E4002EFF" w:usb1="C000E47F" w:usb2="00000009" w:usb3="00000000" w:csb0="000001FF" w:csb1="00000000"/>
  </w:font>
  <w:font w:name="UB-Start">
    <w:charset w:val="00"/>
    <w:family w:val="auto"/>
    <w:pitch w:val="variable"/>
    <w:sig w:usb0="00000083"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Andalus">
    <w:altName w:val="Times New Roman"/>
    <w:panose1 w:val="02020603050405020304"/>
    <w:charset w:val="00"/>
    <w:family w:val="roman"/>
    <w:pitch w:val="variable"/>
    <w:sig w:usb0="00000000" w:usb1="80000000" w:usb2="00000008" w:usb3="00000000" w:csb0="00000041"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F9083D" w:rsidRDefault="003E596F" w:rsidP="00D81465">
    <w:pPr>
      <w:pStyle w:val="a6"/>
    </w:pPr>
    <w:r w:rsidRPr="00F9083D">
      <w:t xml:space="preserve">- </w:t>
    </w:r>
    <w:r w:rsidR="004758AD" w:rsidRPr="00F9083D">
      <w:rPr>
        <w:rStyle w:val="a9"/>
        <w:b/>
      </w:rPr>
      <w:fldChar w:fldCharType="begin"/>
    </w:r>
    <w:r w:rsidRPr="00F9083D">
      <w:rPr>
        <w:rStyle w:val="a9"/>
        <w:b/>
      </w:rPr>
      <w:instrText xml:space="preserve"> PAGE </w:instrText>
    </w:r>
    <w:r w:rsidR="004758AD" w:rsidRPr="00F9083D">
      <w:rPr>
        <w:rStyle w:val="a9"/>
        <w:b/>
      </w:rPr>
      <w:fldChar w:fldCharType="separate"/>
    </w:r>
    <w:r w:rsidR="00F440A2">
      <w:rPr>
        <w:rStyle w:val="a9"/>
        <w:b/>
        <w:noProof/>
      </w:rPr>
      <w:t>2</w:t>
    </w:r>
    <w:r w:rsidR="004758AD" w:rsidRPr="00F9083D">
      <w:rPr>
        <w:rStyle w:val="a9"/>
        <w:b/>
      </w:rPr>
      <w:fldChar w:fldCharType="end"/>
    </w:r>
    <w:r w:rsidRPr="00F9083D">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D81465" w:rsidRDefault="004758AD" w:rsidP="00D81465">
    <w:pPr>
      <w:pStyle w:val="a6"/>
    </w:pPr>
    <w:r>
      <w:rPr>
        <w:noProof/>
      </w:rPr>
      <w:pict>
        <v:line id="_x0000_s2051" style="position:absolute;z-index:251657728;mso-position-horizontal:center" from="0,-1.4pt" to="481.9pt,-1.4pt"/>
      </w:pict>
    </w:r>
    <w:r w:rsidR="003E596F" w:rsidRPr="00D81465">
      <w:t xml:space="preserve">Επικοινωνία: </w:t>
    </w:r>
    <w:proofErr w:type="spellStart"/>
    <w:r w:rsidR="003E596F" w:rsidRPr="00D81465">
      <w:rPr>
        <w:lang w:val="en-US"/>
      </w:rPr>
      <w:t>elme</w:t>
    </w:r>
    <w:proofErr w:type="spellEnd"/>
    <w:r w:rsidR="003E596F" w:rsidRPr="00D81465">
      <w:t>.</w:t>
    </w:r>
    <w:proofErr w:type="spellStart"/>
    <w:r w:rsidR="003E596F" w:rsidRPr="00D81465">
      <w:rPr>
        <w:lang w:val="en-US"/>
      </w:rPr>
      <w:t>notias</w:t>
    </w:r>
    <w:proofErr w:type="spellEnd"/>
    <w:r w:rsidR="003E596F" w:rsidRPr="00D81465">
      <w:t>.</w:t>
    </w:r>
    <w:proofErr w:type="spellStart"/>
    <w:r w:rsidR="003E596F" w:rsidRPr="00D81465">
      <w:rPr>
        <w:lang w:val="en-US"/>
      </w:rPr>
      <w:t>athinas</w:t>
    </w:r>
    <w:proofErr w:type="spellEnd"/>
    <w:r w:rsidR="003E596F" w:rsidRPr="00D81465">
      <w:t>@</w:t>
    </w:r>
    <w:proofErr w:type="spellStart"/>
    <w:r w:rsidR="003E596F" w:rsidRPr="00D81465">
      <w:rPr>
        <w:lang w:val="en-US"/>
      </w:rPr>
      <w:t>gmail</w:t>
    </w:r>
    <w:proofErr w:type="spellEnd"/>
    <w:r w:rsidR="003E596F" w:rsidRPr="00D81465">
      <w:t>.</w:t>
    </w:r>
    <w:r w:rsidR="003E596F" w:rsidRPr="00D81465">
      <w:rPr>
        <w:lang w:val="en-US"/>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B72" w:rsidRDefault="000D2B72">
      <w:r>
        <w:separator/>
      </w:r>
    </w:p>
  </w:footnote>
  <w:footnote w:type="continuationSeparator" w:id="0">
    <w:p w:rsidR="000D2B72" w:rsidRDefault="000D2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D329B9" w:rsidRDefault="003E596F" w:rsidP="00EA2E1B">
    <w:pPr>
      <w:pStyle w:val="a5"/>
      <w:tabs>
        <w:tab w:val="clear" w:pos="4153"/>
        <w:tab w:val="clear" w:pos="8306"/>
        <w:tab w:val="right" w:pos="10206"/>
      </w:tabs>
      <w:spacing w:before="0"/>
      <w:rPr>
        <w:sz w:val="20"/>
      </w:rPr>
    </w:pPr>
    <w:r>
      <w:rPr>
        <w:rFonts w:ascii="Arial" w:hAnsi="Arial"/>
        <w:b/>
        <w:spacing w:val="4"/>
        <w:u w:val="single"/>
      </w:rPr>
      <w:t xml:space="preserve">ΕΛΜΕ Νότιας Αθήνας </w:t>
    </w:r>
    <w:r>
      <w:rPr>
        <w:rFonts w:ascii="Arial" w:hAnsi="Arial"/>
        <w:b/>
        <w:spacing w:val="4"/>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7C6078" w:rsidRDefault="003E596F" w:rsidP="00F9083D">
    <w:pPr>
      <w:tabs>
        <w:tab w:val="right" w:pos="9639"/>
      </w:tabs>
      <w:spacing w:before="0"/>
      <w:rPr>
        <w:rFonts w:ascii="Arial" w:hAnsi="Arial"/>
        <w:spacing w:val="250"/>
        <w:sz w:val="22"/>
      </w:rPr>
    </w:pPr>
    <w:r w:rsidRPr="007C6078">
      <w:rPr>
        <w:rFonts w:ascii="Arial" w:hAnsi="Arial"/>
        <w:b/>
        <w:spacing w:val="250"/>
        <w:sz w:val="44"/>
      </w:rPr>
      <w:t>Ε</w:t>
    </w:r>
    <w:r w:rsidRPr="007C6078">
      <w:rPr>
        <w:rFonts w:ascii="Arial" w:hAnsi="Arial"/>
        <w:spacing w:val="250"/>
        <w:sz w:val="28"/>
      </w:rPr>
      <w:t>ΛΜΕ</w:t>
    </w:r>
  </w:p>
  <w:p w:rsidR="003E596F" w:rsidRPr="007C6078" w:rsidRDefault="003E596F" w:rsidP="00F9083D">
    <w:pPr>
      <w:tabs>
        <w:tab w:val="right" w:pos="9639"/>
      </w:tabs>
      <w:spacing w:before="0"/>
      <w:rPr>
        <w:rFonts w:ascii="Arial" w:hAnsi="Arial"/>
        <w:spacing w:val="96"/>
        <w:sz w:val="22"/>
      </w:rPr>
    </w:pPr>
    <w:r w:rsidRPr="007C6078">
      <w:rPr>
        <w:rFonts w:ascii="Arial" w:hAnsi="Arial"/>
        <w:b/>
        <w:spacing w:val="96"/>
        <w:sz w:val="44"/>
      </w:rPr>
      <w:t>Ν</w:t>
    </w:r>
    <w:r w:rsidRPr="007C6078">
      <w:rPr>
        <w:rFonts w:ascii="Arial" w:hAnsi="Arial"/>
        <w:spacing w:val="96"/>
        <w:sz w:val="28"/>
      </w:rPr>
      <w:t>ΟΤΙΑΣ</w:t>
    </w:r>
  </w:p>
  <w:p w:rsidR="003E596F" w:rsidRPr="00D81465" w:rsidRDefault="003E596F" w:rsidP="00E129F2">
    <w:pPr>
      <w:pStyle w:val="a5"/>
      <w:tabs>
        <w:tab w:val="clear" w:pos="4153"/>
        <w:tab w:val="clear" w:pos="8306"/>
        <w:tab w:val="right" w:pos="9639"/>
      </w:tabs>
      <w:spacing w:before="0"/>
      <w:rPr>
        <w:sz w:val="20"/>
      </w:rPr>
    </w:pPr>
    <w:r w:rsidRPr="007C6078">
      <w:rPr>
        <w:rFonts w:ascii="Arial" w:hAnsi="Arial"/>
        <w:b/>
        <w:spacing w:val="60"/>
        <w:sz w:val="44"/>
      </w:rPr>
      <w:t>Α</w:t>
    </w:r>
    <w:r w:rsidRPr="007C6078">
      <w:rPr>
        <w:rFonts w:ascii="Arial" w:hAnsi="Arial"/>
        <w:spacing w:val="60"/>
        <w:sz w:val="28"/>
      </w:rPr>
      <w:t>ΘΗΝΑΣ</w:t>
    </w:r>
    <w:r w:rsidRPr="007C6078">
      <w:rPr>
        <w:rFonts w:ascii="Arial" w:hAnsi="Arial"/>
        <w:sz w:val="28"/>
      </w:rPr>
      <w:br/>
    </w:r>
    <w:r w:rsidRPr="00E129F2">
      <w:rPr>
        <w:rFonts w:ascii="Arial" w:hAnsi="Arial"/>
        <w:b/>
        <w:spacing w:val="4"/>
        <w:sz w:val="22"/>
        <w:u w:val="single"/>
      </w:rPr>
      <w:t xml:space="preserve">Δωδεκανήσου 6-12 &amp; Πάτμου 1 (Κτήριο ΕΠΑΛ Αλίμου), </w:t>
    </w:r>
    <w:proofErr w:type="spellStart"/>
    <w:r w:rsidRPr="00E129F2">
      <w:rPr>
        <w:rFonts w:ascii="Arial" w:hAnsi="Arial"/>
        <w:b/>
        <w:spacing w:val="4"/>
        <w:sz w:val="22"/>
        <w:u w:val="single"/>
      </w:rPr>
      <w:t>Άλιμος</w:t>
    </w:r>
    <w:proofErr w:type="spellEnd"/>
    <w:r w:rsidRPr="00E129F2">
      <w:rPr>
        <w:rFonts w:ascii="Arial" w:hAnsi="Arial"/>
        <w:b/>
        <w:spacing w:val="4"/>
        <w:sz w:val="22"/>
        <w:u w:val="single"/>
      </w:rPr>
      <w:t xml:space="preserve"> - </w:t>
    </w:r>
    <w:proofErr w:type="spellStart"/>
    <w:r w:rsidRPr="00E129F2">
      <w:rPr>
        <w:rFonts w:ascii="Arial" w:hAnsi="Arial"/>
        <w:b/>
        <w:spacing w:val="4"/>
        <w:sz w:val="22"/>
        <w:u w:val="single"/>
      </w:rPr>
      <w:t>τηλ.</w:t>
    </w:r>
    <w:proofErr w:type="spellEnd"/>
    <w:r w:rsidRPr="00E129F2">
      <w:rPr>
        <w:rFonts w:ascii="Arial" w:hAnsi="Arial"/>
        <w:b/>
        <w:spacing w:val="4"/>
        <w:sz w:val="22"/>
        <w:u w:val="single"/>
      </w:rPr>
      <w:t>/φαξ: 210-9942150</w:t>
    </w:r>
    <w:r>
      <w:rPr>
        <w:rFonts w:ascii="Arial" w:hAnsi="Arial"/>
        <w:b/>
        <w:spacing w:val="4"/>
        <w:sz w:val="20"/>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9B6C928"/>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3">
    <w:nsid w:val="04265455"/>
    <w:multiLevelType w:val="hybridMultilevel"/>
    <w:tmpl w:val="32FEAC3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nsid w:val="0BA84C67"/>
    <w:multiLevelType w:val="hybridMultilevel"/>
    <w:tmpl w:val="AC42EF48"/>
    <w:lvl w:ilvl="0" w:tplc="04080001">
      <w:start w:val="1"/>
      <w:numFmt w:val="bullet"/>
      <w:lvlText w:val=""/>
      <w:lvlJc w:val="left"/>
      <w:pPr>
        <w:tabs>
          <w:tab w:val="num" w:pos="720"/>
        </w:tabs>
        <w:ind w:left="720" w:hanging="360"/>
      </w:pPr>
      <w:rPr>
        <w:rFonts w:ascii="Symbol" w:hAnsi="Symbo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2DF22B7"/>
    <w:multiLevelType w:val="hybridMultilevel"/>
    <w:tmpl w:val="05200C3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6">
    <w:nsid w:val="33C720D3"/>
    <w:multiLevelType w:val="hybridMultilevel"/>
    <w:tmpl w:val="3B6E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A17204"/>
    <w:multiLevelType w:val="hybridMultilevel"/>
    <w:tmpl w:val="8B2228A2"/>
    <w:lvl w:ilvl="0" w:tplc="09E8811C">
      <w:start w:val="1"/>
      <w:numFmt w:val="decimal"/>
      <w:lvlText w:val="%1."/>
      <w:lvlJc w:val="left"/>
      <w:pPr>
        <w:tabs>
          <w:tab w:val="num" w:pos="567"/>
        </w:tabs>
        <w:ind w:left="567" w:hanging="567"/>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nsid w:val="42950B59"/>
    <w:multiLevelType w:val="multilevel"/>
    <w:tmpl w:val="7C36822A"/>
    <w:lvl w:ilvl="0">
      <w:numFmt w:val="bullet"/>
      <w:lvlText w:val="-"/>
      <w:lvlJc w:val="left"/>
      <w:pPr>
        <w:tabs>
          <w:tab w:val="num" w:pos="284"/>
        </w:tabs>
        <w:ind w:left="284" w:hanging="284"/>
      </w:pPr>
      <w:rPr>
        <w:rFonts w:ascii="Segoe UI Semibold" w:eastAsia="Segoe UI Semibold" w:hAnsi="Segoe UI Semibold" w:cs="Segoe UI Semibold"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6D474C"/>
    <w:multiLevelType w:val="hybridMultilevel"/>
    <w:tmpl w:val="D1682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148044A"/>
    <w:multiLevelType w:val="hybridMultilevel"/>
    <w:tmpl w:val="675CC178"/>
    <w:lvl w:ilvl="0" w:tplc="7E82D272">
      <w:numFmt w:val="bullet"/>
      <w:lvlText w:val=""/>
      <w:lvlJc w:val="left"/>
      <w:pPr>
        <w:tabs>
          <w:tab w:val="num" w:pos="425"/>
        </w:tabs>
        <w:ind w:left="425" w:hanging="425"/>
      </w:pPr>
      <w:rPr>
        <w:rFonts w:ascii="Wingdings" w:hAnsi="Wingdings" w:cs="UB-Start" w:hint="default"/>
        <w:b/>
        <w:i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554B742D"/>
    <w:multiLevelType w:val="multilevel"/>
    <w:tmpl w:val="F480718C"/>
    <w:lvl w:ilvl="0">
      <w:start w:val="1"/>
      <w:numFmt w:val="decimal"/>
      <w:lvlText w:val="%1."/>
      <w:lvlJc w:val="left"/>
      <w:pPr>
        <w:tabs>
          <w:tab w:val="num" w:pos="567"/>
        </w:tabs>
        <w:ind w:left="567" w:hanging="567"/>
      </w:pPr>
      <w:rPr>
        <w:rFonts w:hint="default"/>
        <w:b/>
        <w:i/>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5977699E"/>
    <w:multiLevelType w:val="hybridMultilevel"/>
    <w:tmpl w:val="7D361324"/>
    <w:lvl w:ilvl="0" w:tplc="BEAC883C">
      <w:start w:val="1"/>
      <w:numFmt w:val="bullet"/>
      <w:pStyle w:val="a"/>
      <w:lvlText w:val=""/>
      <w:lvlJc w:val="left"/>
      <w:pPr>
        <w:tabs>
          <w:tab w:val="num" w:pos="425"/>
        </w:tabs>
        <w:ind w:left="425" w:hanging="425"/>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9953CB8"/>
    <w:multiLevelType w:val="multilevel"/>
    <w:tmpl w:val="288A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5975D8"/>
    <w:multiLevelType w:val="hybridMultilevel"/>
    <w:tmpl w:val="7C36822A"/>
    <w:lvl w:ilvl="0" w:tplc="293C67E8">
      <w:numFmt w:val="bullet"/>
      <w:lvlText w:val="-"/>
      <w:lvlJc w:val="left"/>
      <w:pPr>
        <w:tabs>
          <w:tab w:val="num" w:pos="284"/>
        </w:tabs>
        <w:ind w:left="284" w:hanging="284"/>
      </w:pPr>
      <w:rPr>
        <w:rFonts w:ascii="Segoe UI Semibold" w:eastAsia="Segoe UI Semibold" w:hAnsi="Segoe UI Semibold" w:cs="Segoe UI Semibold"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6BA55F11"/>
    <w:multiLevelType w:val="multilevel"/>
    <w:tmpl w:val="1E4A80BA"/>
    <w:lvl w:ilvl="0">
      <w:start w:val="1"/>
      <w:numFmt w:val="bullet"/>
      <w:lvlText w:val=""/>
      <w:lvlJc w:val="left"/>
      <w:pPr>
        <w:tabs>
          <w:tab w:val="num" w:pos="425"/>
        </w:tabs>
        <w:ind w:left="425" w:hanging="42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59A5538"/>
    <w:multiLevelType w:val="hybridMultilevel"/>
    <w:tmpl w:val="C17094E6"/>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C8014FE"/>
    <w:multiLevelType w:val="hybridMultilevel"/>
    <w:tmpl w:val="0E1A809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7DE45DD4"/>
    <w:multiLevelType w:val="hybridMultilevel"/>
    <w:tmpl w:val="A91ADA38"/>
    <w:lvl w:ilvl="0" w:tplc="690A3574">
      <w:start w:val="1"/>
      <w:numFmt w:val="bullet"/>
      <w:lvlText w:val=""/>
      <w:lvlJc w:val="left"/>
      <w:pPr>
        <w:tabs>
          <w:tab w:val="num" w:pos="284"/>
        </w:tabs>
        <w:ind w:left="284" w:hanging="28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1"/>
  </w:num>
  <w:num w:numId="4">
    <w:abstractNumId w:val="0"/>
  </w:num>
  <w:num w:numId="5">
    <w:abstractNumId w:val="12"/>
  </w:num>
  <w:num w:numId="6">
    <w:abstractNumId w:val="15"/>
  </w:num>
  <w:num w:numId="7">
    <w:abstractNumId w:val="10"/>
  </w:num>
  <w:num w:numId="8">
    <w:abstractNumId w:val="14"/>
  </w:num>
  <w:num w:numId="9">
    <w:abstractNumId w:val="8"/>
  </w:num>
  <w:num w:numId="10">
    <w:abstractNumId w:val="18"/>
  </w:num>
  <w:num w:numId="11">
    <w:abstractNumId w:val="3"/>
  </w:num>
  <w:num w:numId="12">
    <w:abstractNumId w:val="6"/>
  </w:num>
  <w:num w:numId="13">
    <w:abstractNumId w:val="16"/>
  </w:num>
  <w:num w:numId="14">
    <w:abstractNumId w:val="4"/>
  </w:num>
  <w:num w:numId="15">
    <w:abstractNumId w:val="17"/>
  </w:num>
  <w:num w:numId="16">
    <w:abstractNumId w:val="9"/>
  </w:num>
  <w:num w:numId="17">
    <w:abstractNumId w:val="13"/>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567"/>
  <w:hyphenationZone w:val="284"/>
  <w:doNotHyphenateCaps/>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B762EA"/>
    <w:rsid w:val="00003F98"/>
    <w:rsid w:val="000048DE"/>
    <w:rsid w:val="0000746A"/>
    <w:rsid w:val="00017938"/>
    <w:rsid w:val="000659FC"/>
    <w:rsid w:val="00072BA7"/>
    <w:rsid w:val="00085C51"/>
    <w:rsid w:val="000A0BAD"/>
    <w:rsid w:val="000A1DE2"/>
    <w:rsid w:val="000B62C1"/>
    <w:rsid w:val="000C3346"/>
    <w:rsid w:val="000C4879"/>
    <w:rsid w:val="000C58D9"/>
    <w:rsid w:val="000D15C2"/>
    <w:rsid w:val="000D2B72"/>
    <w:rsid w:val="000D65AC"/>
    <w:rsid w:val="000E1228"/>
    <w:rsid w:val="000E6147"/>
    <w:rsid w:val="0010314F"/>
    <w:rsid w:val="001111D1"/>
    <w:rsid w:val="00123B9E"/>
    <w:rsid w:val="00133949"/>
    <w:rsid w:val="0014107C"/>
    <w:rsid w:val="00145559"/>
    <w:rsid w:val="00151266"/>
    <w:rsid w:val="001535BA"/>
    <w:rsid w:val="00164221"/>
    <w:rsid w:val="00187F5E"/>
    <w:rsid w:val="001A5525"/>
    <w:rsid w:val="001B212C"/>
    <w:rsid w:val="001C102A"/>
    <w:rsid w:val="001C5F31"/>
    <w:rsid w:val="001D722A"/>
    <w:rsid w:val="001D7A8D"/>
    <w:rsid w:val="001E37E7"/>
    <w:rsid w:val="001E3D8C"/>
    <w:rsid w:val="001E4E60"/>
    <w:rsid w:val="001E61ED"/>
    <w:rsid w:val="00200512"/>
    <w:rsid w:val="00206B0E"/>
    <w:rsid w:val="00221B3E"/>
    <w:rsid w:val="00226621"/>
    <w:rsid w:val="00227DB8"/>
    <w:rsid w:val="002309BA"/>
    <w:rsid w:val="00235113"/>
    <w:rsid w:val="0024689C"/>
    <w:rsid w:val="002671B5"/>
    <w:rsid w:val="00282174"/>
    <w:rsid w:val="00282704"/>
    <w:rsid w:val="002B1BDF"/>
    <w:rsid w:val="002B4FD2"/>
    <w:rsid w:val="002B6230"/>
    <w:rsid w:val="002B63C6"/>
    <w:rsid w:val="002C0C7C"/>
    <w:rsid w:val="002E51F3"/>
    <w:rsid w:val="002F3E8C"/>
    <w:rsid w:val="00304317"/>
    <w:rsid w:val="00313E9B"/>
    <w:rsid w:val="003305D6"/>
    <w:rsid w:val="00373475"/>
    <w:rsid w:val="0037648A"/>
    <w:rsid w:val="0038547A"/>
    <w:rsid w:val="00386740"/>
    <w:rsid w:val="003A4C22"/>
    <w:rsid w:val="003C2F33"/>
    <w:rsid w:val="003D5F19"/>
    <w:rsid w:val="003D639F"/>
    <w:rsid w:val="003E596F"/>
    <w:rsid w:val="003F0FA7"/>
    <w:rsid w:val="0040399E"/>
    <w:rsid w:val="00404098"/>
    <w:rsid w:val="00407FB2"/>
    <w:rsid w:val="00417E6F"/>
    <w:rsid w:val="00437CC3"/>
    <w:rsid w:val="00446EDE"/>
    <w:rsid w:val="00453543"/>
    <w:rsid w:val="004758AD"/>
    <w:rsid w:val="00480981"/>
    <w:rsid w:val="00481109"/>
    <w:rsid w:val="00484571"/>
    <w:rsid w:val="00484B27"/>
    <w:rsid w:val="004961E2"/>
    <w:rsid w:val="004A0DBC"/>
    <w:rsid w:val="004A5E9C"/>
    <w:rsid w:val="004B484F"/>
    <w:rsid w:val="004B5B57"/>
    <w:rsid w:val="004C3105"/>
    <w:rsid w:val="004D0917"/>
    <w:rsid w:val="004E3FBD"/>
    <w:rsid w:val="0050605B"/>
    <w:rsid w:val="0051277E"/>
    <w:rsid w:val="00521DCD"/>
    <w:rsid w:val="00530802"/>
    <w:rsid w:val="0053492F"/>
    <w:rsid w:val="0055158D"/>
    <w:rsid w:val="00563F9C"/>
    <w:rsid w:val="00564C78"/>
    <w:rsid w:val="00574778"/>
    <w:rsid w:val="0058180E"/>
    <w:rsid w:val="0058674A"/>
    <w:rsid w:val="00587891"/>
    <w:rsid w:val="00592517"/>
    <w:rsid w:val="00595DF3"/>
    <w:rsid w:val="005B3612"/>
    <w:rsid w:val="005B48C5"/>
    <w:rsid w:val="005B768D"/>
    <w:rsid w:val="005C1246"/>
    <w:rsid w:val="005F2338"/>
    <w:rsid w:val="005F3D7F"/>
    <w:rsid w:val="0060129C"/>
    <w:rsid w:val="00601718"/>
    <w:rsid w:val="006036FF"/>
    <w:rsid w:val="006359CF"/>
    <w:rsid w:val="0064035F"/>
    <w:rsid w:val="00644BE0"/>
    <w:rsid w:val="00650810"/>
    <w:rsid w:val="006515A2"/>
    <w:rsid w:val="00657C6A"/>
    <w:rsid w:val="00663B9E"/>
    <w:rsid w:val="00687E21"/>
    <w:rsid w:val="006949A3"/>
    <w:rsid w:val="006B109F"/>
    <w:rsid w:val="006B66C9"/>
    <w:rsid w:val="006B6D07"/>
    <w:rsid w:val="006B6EEF"/>
    <w:rsid w:val="006C30B2"/>
    <w:rsid w:val="006D5054"/>
    <w:rsid w:val="007017D6"/>
    <w:rsid w:val="0072271A"/>
    <w:rsid w:val="007479F3"/>
    <w:rsid w:val="007709DA"/>
    <w:rsid w:val="007764CE"/>
    <w:rsid w:val="007873CE"/>
    <w:rsid w:val="00787DE2"/>
    <w:rsid w:val="007B539F"/>
    <w:rsid w:val="007C5CE9"/>
    <w:rsid w:val="007C6078"/>
    <w:rsid w:val="007C64F8"/>
    <w:rsid w:val="007D7E21"/>
    <w:rsid w:val="007F03FA"/>
    <w:rsid w:val="00803897"/>
    <w:rsid w:val="00816B19"/>
    <w:rsid w:val="0082642D"/>
    <w:rsid w:val="00827452"/>
    <w:rsid w:val="00827D8B"/>
    <w:rsid w:val="00831675"/>
    <w:rsid w:val="0084027E"/>
    <w:rsid w:val="00840FDD"/>
    <w:rsid w:val="008654CA"/>
    <w:rsid w:val="008805CE"/>
    <w:rsid w:val="008945EF"/>
    <w:rsid w:val="008A11DF"/>
    <w:rsid w:val="008B24E9"/>
    <w:rsid w:val="008C06C0"/>
    <w:rsid w:val="00903109"/>
    <w:rsid w:val="00926C28"/>
    <w:rsid w:val="009300A5"/>
    <w:rsid w:val="009311F0"/>
    <w:rsid w:val="00935BB9"/>
    <w:rsid w:val="009569C2"/>
    <w:rsid w:val="00956C97"/>
    <w:rsid w:val="009639E4"/>
    <w:rsid w:val="00970674"/>
    <w:rsid w:val="00973FDA"/>
    <w:rsid w:val="00983CF4"/>
    <w:rsid w:val="009965E7"/>
    <w:rsid w:val="00997621"/>
    <w:rsid w:val="00997793"/>
    <w:rsid w:val="009A315F"/>
    <w:rsid w:val="009A413D"/>
    <w:rsid w:val="009A7BFA"/>
    <w:rsid w:val="009D4360"/>
    <w:rsid w:val="009F512E"/>
    <w:rsid w:val="009F65AB"/>
    <w:rsid w:val="00A028E1"/>
    <w:rsid w:val="00A172FB"/>
    <w:rsid w:val="00A32144"/>
    <w:rsid w:val="00A34815"/>
    <w:rsid w:val="00A43639"/>
    <w:rsid w:val="00A44154"/>
    <w:rsid w:val="00A5122B"/>
    <w:rsid w:val="00A53753"/>
    <w:rsid w:val="00A94663"/>
    <w:rsid w:val="00AA3EA8"/>
    <w:rsid w:val="00AC006F"/>
    <w:rsid w:val="00AC4D06"/>
    <w:rsid w:val="00AC5230"/>
    <w:rsid w:val="00AC656B"/>
    <w:rsid w:val="00AE0550"/>
    <w:rsid w:val="00AE78E6"/>
    <w:rsid w:val="00B00076"/>
    <w:rsid w:val="00B0114B"/>
    <w:rsid w:val="00B011E2"/>
    <w:rsid w:val="00B032EA"/>
    <w:rsid w:val="00B12A81"/>
    <w:rsid w:val="00B17E8D"/>
    <w:rsid w:val="00B24EA5"/>
    <w:rsid w:val="00B3363C"/>
    <w:rsid w:val="00B520A9"/>
    <w:rsid w:val="00B6193D"/>
    <w:rsid w:val="00B64E52"/>
    <w:rsid w:val="00B75584"/>
    <w:rsid w:val="00B762EA"/>
    <w:rsid w:val="00B76726"/>
    <w:rsid w:val="00B84882"/>
    <w:rsid w:val="00B970FB"/>
    <w:rsid w:val="00B9747A"/>
    <w:rsid w:val="00BB0CC0"/>
    <w:rsid w:val="00BD156D"/>
    <w:rsid w:val="00BE19F2"/>
    <w:rsid w:val="00BF3D7A"/>
    <w:rsid w:val="00C03B87"/>
    <w:rsid w:val="00C234AE"/>
    <w:rsid w:val="00C30B3E"/>
    <w:rsid w:val="00C4043E"/>
    <w:rsid w:val="00C44D81"/>
    <w:rsid w:val="00C50010"/>
    <w:rsid w:val="00C62CDC"/>
    <w:rsid w:val="00C62FB8"/>
    <w:rsid w:val="00C679AE"/>
    <w:rsid w:val="00C7191A"/>
    <w:rsid w:val="00C746CD"/>
    <w:rsid w:val="00C77E48"/>
    <w:rsid w:val="00C96155"/>
    <w:rsid w:val="00CA766E"/>
    <w:rsid w:val="00CB1F9C"/>
    <w:rsid w:val="00CB30E3"/>
    <w:rsid w:val="00CC0F13"/>
    <w:rsid w:val="00CC5DFE"/>
    <w:rsid w:val="00CD3E54"/>
    <w:rsid w:val="00CF6631"/>
    <w:rsid w:val="00CF67D1"/>
    <w:rsid w:val="00D02B25"/>
    <w:rsid w:val="00D03C2B"/>
    <w:rsid w:val="00D072B5"/>
    <w:rsid w:val="00D215B3"/>
    <w:rsid w:val="00D234E4"/>
    <w:rsid w:val="00D329B9"/>
    <w:rsid w:val="00D33111"/>
    <w:rsid w:val="00D33AA1"/>
    <w:rsid w:val="00D4415C"/>
    <w:rsid w:val="00D50190"/>
    <w:rsid w:val="00D56F35"/>
    <w:rsid w:val="00D770FB"/>
    <w:rsid w:val="00D81465"/>
    <w:rsid w:val="00D84603"/>
    <w:rsid w:val="00DC0FB8"/>
    <w:rsid w:val="00DD71EF"/>
    <w:rsid w:val="00DE175D"/>
    <w:rsid w:val="00E118C7"/>
    <w:rsid w:val="00E129F2"/>
    <w:rsid w:val="00E13A94"/>
    <w:rsid w:val="00E24E90"/>
    <w:rsid w:val="00E31700"/>
    <w:rsid w:val="00E421BC"/>
    <w:rsid w:val="00E46DD0"/>
    <w:rsid w:val="00E60F1B"/>
    <w:rsid w:val="00E76AF5"/>
    <w:rsid w:val="00E80A72"/>
    <w:rsid w:val="00E8666D"/>
    <w:rsid w:val="00EA0A19"/>
    <w:rsid w:val="00EA2E1B"/>
    <w:rsid w:val="00EA307F"/>
    <w:rsid w:val="00EA7175"/>
    <w:rsid w:val="00EB4A30"/>
    <w:rsid w:val="00EB5799"/>
    <w:rsid w:val="00EB7451"/>
    <w:rsid w:val="00EC1972"/>
    <w:rsid w:val="00EC6CAC"/>
    <w:rsid w:val="00EE7FF6"/>
    <w:rsid w:val="00EF1036"/>
    <w:rsid w:val="00F0190B"/>
    <w:rsid w:val="00F14D83"/>
    <w:rsid w:val="00F440A2"/>
    <w:rsid w:val="00F45D42"/>
    <w:rsid w:val="00F50E19"/>
    <w:rsid w:val="00F5315B"/>
    <w:rsid w:val="00F54031"/>
    <w:rsid w:val="00F7041F"/>
    <w:rsid w:val="00F7137C"/>
    <w:rsid w:val="00F72B51"/>
    <w:rsid w:val="00F8139A"/>
    <w:rsid w:val="00F9083D"/>
    <w:rsid w:val="00FA24F4"/>
    <w:rsid w:val="00FA57C4"/>
    <w:rsid w:val="00FD2660"/>
    <w:rsid w:val="00FD42AE"/>
    <w:rsid w:val="00FD6060"/>
    <w:rsid w:val="00FD69B9"/>
    <w:rsid w:val="00FD7564"/>
    <w:rsid w:val="00FE032B"/>
    <w:rsid w:val="00FF1A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A1DE2"/>
    <w:pPr>
      <w:spacing w:before="120"/>
    </w:pPr>
    <w:rPr>
      <w:rFonts w:ascii="Verdana" w:hAnsi="Verdana"/>
      <w:kern w:val="144"/>
      <w:sz w:val="24"/>
      <w:szCs w:val="24"/>
    </w:rPr>
  </w:style>
  <w:style w:type="paragraph" w:styleId="1">
    <w:name w:val="heading 1"/>
    <w:basedOn w:val="a0"/>
    <w:next w:val="a0"/>
    <w:qFormat/>
    <w:rsid w:val="000A1DE2"/>
    <w:pPr>
      <w:keepNext/>
      <w:tabs>
        <w:tab w:val="left" w:pos="2820"/>
        <w:tab w:val="left" w:pos="3930"/>
        <w:tab w:val="center" w:pos="4500"/>
      </w:tabs>
      <w:jc w:val="center"/>
      <w:outlineLvl w:val="0"/>
    </w:pPr>
    <w:rPr>
      <w:rFonts w:ascii="Arial" w:hAnsi="Arial" w:cs="Arial"/>
      <w:sz w:val="36"/>
      <w:szCs w:val="36"/>
    </w:rPr>
  </w:style>
  <w:style w:type="paragraph" w:styleId="2">
    <w:name w:val="heading 2"/>
    <w:basedOn w:val="a0"/>
    <w:next w:val="a0"/>
    <w:qFormat/>
    <w:rsid w:val="000A1DE2"/>
    <w:pPr>
      <w:keepNext/>
      <w:tabs>
        <w:tab w:val="left" w:pos="3030"/>
      </w:tabs>
      <w:spacing w:before="240" w:after="120"/>
      <w:jc w:val="center"/>
      <w:outlineLvl w:val="1"/>
    </w:pPr>
    <w:rPr>
      <w:rFonts w:ascii="Arial" w:hAnsi="Arial"/>
      <w:b/>
      <w:sz w:val="36"/>
      <w:szCs w:val="36"/>
    </w:rPr>
  </w:style>
  <w:style w:type="paragraph" w:styleId="3">
    <w:name w:val="heading 3"/>
    <w:basedOn w:val="a0"/>
    <w:next w:val="a0"/>
    <w:qFormat/>
    <w:rsid w:val="000A1DE2"/>
    <w:pPr>
      <w:keepNext/>
      <w:jc w:val="right"/>
      <w:outlineLvl w:val="2"/>
    </w:pPr>
    <w:rPr>
      <w:rFonts w:ascii="Arial" w:hAnsi="Arial"/>
      <w:sz w:val="28"/>
    </w:rPr>
  </w:style>
  <w:style w:type="paragraph" w:styleId="4">
    <w:name w:val="heading 4"/>
    <w:basedOn w:val="a0"/>
    <w:next w:val="a0"/>
    <w:qFormat/>
    <w:rsid w:val="000A1DE2"/>
    <w:pPr>
      <w:keepNext/>
      <w:spacing w:before="240" w:after="120"/>
      <w:jc w:val="center"/>
      <w:outlineLvl w:val="3"/>
    </w:pPr>
    <w:rPr>
      <w:rFonts w:ascii="Arial" w:hAnsi="Arial"/>
      <w:b/>
      <w:spacing w:val="100"/>
      <w:sz w:val="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0A1DE2"/>
    <w:pPr>
      <w:jc w:val="both"/>
    </w:pPr>
    <w:rPr>
      <w:sz w:val="36"/>
      <w:szCs w:val="36"/>
    </w:rPr>
  </w:style>
  <w:style w:type="paragraph" w:styleId="a5">
    <w:name w:val="header"/>
    <w:basedOn w:val="a0"/>
    <w:rsid w:val="000A1DE2"/>
    <w:pPr>
      <w:tabs>
        <w:tab w:val="center" w:pos="4153"/>
        <w:tab w:val="right" w:pos="8306"/>
      </w:tabs>
    </w:pPr>
  </w:style>
  <w:style w:type="paragraph" w:styleId="a6">
    <w:name w:val="footer"/>
    <w:basedOn w:val="a0"/>
    <w:autoRedefine/>
    <w:rsid w:val="00D81465"/>
    <w:rPr>
      <w:sz w:val="22"/>
    </w:rPr>
  </w:style>
  <w:style w:type="paragraph" w:styleId="20">
    <w:name w:val="Body Text 2"/>
    <w:basedOn w:val="a0"/>
    <w:rsid w:val="000A1DE2"/>
    <w:pPr>
      <w:spacing w:line="360" w:lineRule="auto"/>
      <w:jc w:val="center"/>
    </w:pPr>
    <w:rPr>
      <w:rFonts w:ascii="Arial" w:hAnsi="Arial" w:cs="Arial"/>
      <w:b/>
      <w:bCs/>
      <w:sz w:val="40"/>
    </w:rPr>
  </w:style>
  <w:style w:type="paragraph" w:styleId="30">
    <w:name w:val="Body Text 3"/>
    <w:basedOn w:val="a0"/>
    <w:rsid w:val="000A1DE2"/>
    <w:pPr>
      <w:jc w:val="both"/>
    </w:pPr>
    <w:rPr>
      <w:rFonts w:ascii="Arial" w:hAnsi="Arial"/>
    </w:rPr>
  </w:style>
  <w:style w:type="paragraph" w:customStyle="1" w:styleId="a7">
    <w:name w:val="ΑλλαγήΣελίδας"/>
    <w:basedOn w:val="a0"/>
    <w:autoRedefine/>
    <w:rsid w:val="000A1DE2"/>
    <w:pPr>
      <w:spacing w:before="0"/>
      <w:jc w:val="both"/>
    </w:pPr>
    <w:rPr>
      <w:color w:val="000000"/>
      <w:kern w:val="0"/>
      <w:sz w:val="2"/>
      <w:szCs w:val="19"/>
    </w:rPr>
  </w:style>
  <w:style w:type="character" w:styleId="-">
    <w:name w:val="Hyperlink"/>
    <w:rsid w:val="00B0114B"/>
    <w:rPr>
      <w:color w:val="0000FF"/>
      <w:u w:val="single"/>
    </w:rPr>
  </w:style>
  <w:style w:type="paragraph" w:styleId="a8">
    <w:name w:val="Balloon Text"/>
    <w:basedOn w:val="a0"/>
    <w:semiHidden/>
    <w:rsid w:val="0000746A"/>
    <w:rPr>
      <w:rFonts w:ascii="Tahoma" w:hAnsi="Tahoma" w:cs="Tahoma"/>
      <w:sz w:val="16"/>
      <w:szCs w:val="16"/>
    </w:rPr>
  </w:style>
  <w:style w:type="character" w:styleId="a9">
    <w:name w:val="page number"/>
    <w:basedOn w:val="a1"/>
    <w:rsid w:val="00F9083D"/>
  </w:style>
  <w:style w:type="table" w:styleId="aa">
    <w:name w:val="Table Grid"/>
    <w:basedOn w:val="a2"/>
    <w:rsid w:val="00F9083D"/>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762EA"/>
    <w:pPr>
      <w:numPr>
        <w:numId w:val="5"/>
      </w:numPr>
    </w:pPr>
  </w:style>
  <w:style w:type="paragraph" w:styleId="21">
    <w:name w:val="Body Text Indent 2"/>
    <w:basedOn w:val="a0"/>
    <w:rsid w:val="00072BA7"/>
    <w:pPr>
      <w:spacing w:before="0"/>
      <w:ind w:firstLine="720"/>
      <w:jc w:val="both"/>
    </w:pPr>
    <w:rPr>
      <w:rFonts w:ascii="Arial" w:hAnsi="Arial" w:cs="Arial"/>
      <w:kern w:val="0"/>
      <w:szCs w:val="20"/>
      <w:lang w:eastAsia="en-US"/>
    </w:rPr>
  </w:style>
  <w:style w:type="paragraph" w:customStyle="1" w:styleId="10">
    <w:name w:val="Παράγραφος λίστας1"/>
    <w:basedOn w:val="a0"/>
    <w:rsid w:val="004961E2"/>
    <w:pPr>
      <w:spacing w:before="0" w:after="160" w:line="259" w:lineRule="auto"/>
      <w:ind w:left="720"/>
      <w:contextualSpacing/>
    </w:pPr>
    <w:rPr>
      <w:rFonts w:ascii="Calibri" w:hAnsi="Calibri"/>
      <w:kern w:val="0"/>
      <w:sz w:val="22"/>
      <w:szCs w:val="22"/>
      <w:lang w:eastAsia="en-US"/>
    </w:rPr>
  </w:style>
  <w:style w:type="character" w:styleId="ab">
    <w:name w:val="Emphasis"/>
    <w:uiPriority w:val="20"/>
    <w:qFormat/>
    <w:rsid w:val="00D50190"/>
    <w:rPr>
      <w:i/>
      <w:iCs/>
    </w:rPr>
  </w:style>
  <w:style w:type="paragraph" w:styleId="ac">
    <w:name w:val="No Spacing"/>
    <w:uiPriority w:val="1"/>
    <w:qFormat/>
    <w:rsid w:val="00282174"/>
    <w:rPr>
      <w:rFonts w:ascii="Calibri" w:eastAsia="Calibri" w:hAnsi="Calibri"/>
      <w:sz w:val="22"/>
      <w:szCs w:val="22"/>
      <w:lang w:eastAsia="en-US"/>
    </w:rPr>
  </w:style>
  <w:style w:type="paragraph" w:styleId="ad">
    <w:name w:val="List Paragraph"/>
    <w:basedOn w:val="a0"/>
    <w:uiPriority w:val="34"/>
    <w:qFormat/>
    <w:rsid w:val="0037648A"/>
    <w:pPr>
      <w:spacing w:before="0" w:line="276" w:lineRule="auto"/>
      <w:ind w:left="720"/>
      <w:contextualSpacing/>
      <w:jc w:val="both"/>
    </w:pPr>
    <w:rPr>
      <w:rFonts w:ascii="Calibri" w:eastAsia="Calibri" w:hAnsi="Calibri" w:cs="Arial"/>
      <w:kern w:val="0"/>
      <w:sz w:val="22"/>
      <w:szCs w:val="22"/>
      <w:lang w:eastAsia="en-US"/>
    </w:rPr>
  </w:style>
  <w:style w:type="paragraph" w:customStyle="1" w:styleId="rtejustify">
    <w:name w:val="rtejustify"/>
    <w:basedOn w:val="a0"/>
    <w:rsid w:val="00B011E2"/>
    <w:pPr>
      <w:spacing w:before="100" w:beforeAutospacing="1" w:after="100" w:afterAutospacing="1"/>
    </w:pPr>
    <w:rPr>
      <w:rFonts w:ascii="Times New Roman" w:hAnsi="Times New Roman"/>
      <w:kern w:val="0"/>
    </w:rPr>
  </w:style>
  <w:style w:type="character" w:styleId="ae">
    <w:name w:val="Strong"/>
    <w:basedOn w:val="a1"/>
    <w:qFormat/>
    <w:rsid w:val="00B011E2"/>
    <w:rPr>
      <w:b/>
      <w:bCs/>
    </w:rPr>
  </w:style>
  <w:style w:type="paragraph" w:styleId="Web">
    <w:name w:val="Normal (Web)"/>
    <w:basedOn w:val="a0"/>
    <w:uiPriority w:val="99"/>
    <w:rsid w:val="00B011E2"/>
    <w:pPr>
      <w:spacing w:before="100" w:beforeAutospacing="1" w:after="100" w:afterAutospacing="1"/>
    </w:pPr>
    <w:rPr>
      <w:rFonts w:ascii="Times New Roman" w:hAnsi="Times New Roman"/>
      <w:kern w:val="0"/>
    </w:rPr>
  </w:style>
</w:styles>
</file>

<file path=word/webSettings.xml><?xml version="1.0" encoding="utf-8"?>
<w:webSettings xmlns:r="http://schemas.openxmlformats.org/officeDocument/2006/relationships" xmlns:w="http://schemas.openxmlformats.org/wordprocessingml/2006/main">
  <w:divs>
    <w:div w:id="1768891077">
      <w:bodyDiv w:val="1"/>
      <w:marLeft w:val="0"/>
      <w:marRight w:val="0"/>
      <w:marTop w:val="0"/>
      <w:marBottom w:val="0"/>
      <w:divBdr>
        <w:top w:val="none" w:sz="0" w:space="0" w:color="auto"/>
        <w:left w:val="none" w:sz="0" w:space="0" w:color="auto"/>
        <w:bottom w:val="none" w:sz="0" w:space="0" w:color="auto"/>
        <w:right w:val="none" w:sz="0" w:space="0" w:color="auto"/>
      </w:divBdr>
      <w:divsChild>
        <w:div w:id="1011108775">
          <w:marLeft w:val="0"/>
          <w:marRight w:val="0"/>
          <w:marTop w:val="0"/>
          <w:marBottom w:val="0"/>
          <w:divBdr>
            <w:top w:val="none" w:sz="0" w:space="0" w:color="auto"/>
            <w:left w:val="none" w:sz="0" w:space="0" w:color="auto"/>
            <w:bottom w:val="none" w:sz="0" w:space="0" w:color="auto"/>
            <w:right w:val="none" w:sz="0" w:space="0" w:color="auto"/>
          </w:divBdr>
        </w:div>
        <w:div w:id="1427531125">
          <w:marLeft w:val="0"/>
          <w:marRight w:val="0"/>
          <w:marTop w:val="0"/>
          <w:marBottom w:val="0"/>
          <w:divBdr>
            <w:top w:val="none" w:sz="0" w:space="0" w:color="auto"/>
            <w:left w:val="none" w:sz="0" w:space="0" w:color="auto"/>
            <w:bottom w:val="none" w:sz="0" w:space="0" w:color="auto"/>
            <w:right w:val="none" w:sz="0" w:space="0" w:color="auto"/>
          </w:divBdr>
          <w:divsChild>
            <w:div w:id="17581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4915">
      <w:bodyDiv w:val="1"/>
      <w:marLeft w:val="0"/>
      <w:marRight w:val="0"/>
      <w:marTop w:val="0"/>
      <w:marBottom w:val="0"/>
      <w:divBdr>
        <w:top w:val="none" w:sz="0" w:space="0" w:color="auto"/>
        <w:left w:val="none" w:sz="0" w:space="0" w:color="auto"/>
        <w:bottom w:val="none" w:sz="0" w:space="0" w:color="auto"/>
        <w:right w:val="none" w:sz="0" w:space="0" w:color="auto"/>
      </w:divBdr>
      <w:divsChild>
        <w:div w:id="448089750">
          <w:marLeft w:val="0"/>
          <w:marRight w:val="0"/>
          <w:marTop w:val="0"/>
          <w:marBottom w:val="0"/>
          <w:divBdr>
            <w:top w:val="none" w:sz="0" w:space="0" w:color="auto"/>
            <w:left w:val="none" w:sz="0" w:space="0" w:color="auto"/>
            <w:bottom w:val="none" w:sz="0" w:space="0" w:color="auto"/>
            <w:right w:val="none" w:sz="0" w:space="0" w:color="auto"/>
          </w:divBdr>
          <w:divsChild>
            <w:div w:id="10219762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020162713">
          <w:marLeft w:val="0"/>
          <w:marRight w:val="0"/>
          <w:marTop w:val="0"/>
          <w:marBottom w:val="0"/>
          <w:divBdr>
            <w:top w:val="none" w:sz="0" w:space="0" w:color="auto"/>
            <w:left w:val="none" w:sz="0" w:space="0" w:color="auto"/>
            <w:bottom w:val="none" w:sz="0" w:space="0" w:color="auto"/>
            <w:right w:val="none" w:sz="0" w:space="0" w:color="auto"/>
          </w:divBdr>
        </w:div>
        <w:div w:id="1407721569">
          <w:marLeft w:val="0"/>
          <w:marRight w:val="0"/>
          <w:marTop w:val="0"/>
          <w:marBottom w:val="0"/>
          <w:divBdr>
            <w:top w:val="none" w:sz="0" w:space="0" w:color="auto"/>
            <w:left w:val="none" w:sz="0" w:space="0" w:color="auto"/>
            <w:bottom w:val="none" w:sz="0" w:space="0" w:color="auto"/>
            <w:right w:val="none" w:sz="0" w:space="0" w:color="auto"/>
          </w:divBdr>
        </w:div>
        <w:div w:id="1606960569">
          <w:marLeft w:val="0"/>
          <w:marRight w:val="0"/>
          <w:marTop w:val="0"/>
          <w:marBottom w:val="0"/>
          <w:divBdr>
            <w:top w:val="none" w:sz="0" w:space="0" w:color="auto"/>
            <w:left w:val="none" w:sz="0" w:space="0" w:color="auto"/>
            <w:bottom w:val="none" w:sz="0" w:space="0" w:color="auto"/>
            <w:right w:val="none" w:sz="0" w:space="0" w:color="auto"/>
          </w:divBdr>
        </w:div>
        <w:div w:id="1638728847">
          <w:marLeft w:val="0"/>
          <w:marRight w:val="0"/>
          <w:marTop w:val="0"/>
          <w:marBottom w:val="0"/>
          <w:divBdr>
            <w:top w:val="none" w:sz="0" w:space="0" w:color="auto"/>
            <w:left w:val="none" w:sz="0" w:space="0" w:color="auto"/>
            <w:bottom w:val="none" w:sz="0" w:space="0" w:color="auto"/>
            <w:right w:val="none" w:sz="0" w:space="0" w:color="auto"/>
          </w:divBdr>
        </w:div>
        <w:div w:id="1661887163">
          <w:marLeft w:val="0"/>
          <w:marRight w:val="0"/>
          <w:marTop w:val="0"/>
          <w:marBottom w:val="0"/>
          <w:divBdr>
            <w:top w:val="none" w:sz="0" w:space="0" w:color="auto"/>
            <w:left w:val="none" w:sz="0" w:space="0" w:color="auto"/>
            <w:bottom w:val="none" w:sz="0" w:space="0" w:color="auto"/>
            <w:right w:val="none" w:sz="0" w:space="0" w:color="auto"/>
          </w:divBdr>
        </w:div>
        <w:div w:id="1765833942">
          <w:marLeft w:val="0"/>
          <w:marRight w:val="0"/>
          <w:marTop w:val="0"/>
          <w:marBottom w:val="0"/>
          <w:divBdr>
            <w:top w:val="none" w:sz="0" w:space="0" w:color="auto"/>
            <w:left w:val="none" w:sz="0" w:space="0" w:color="auto"/>
            <w:bottom w:val="none" w:sz="0" w:space="0" w:color="auto"/>
            <w:right w:val="none" w:sz="0" w:space="0" w:color="auto"/>
          </w:divBdr>
        </w:div>
        <w:div w:id="1866795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928;&#961;&#972;&#964;&#965;&#960;&#945;\ELM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BD101-D831-452D-9909-C7BEFE09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ELME</Template>
  <TotalTime>28</TotalTime>
  <Pages>2</Pages>
  <Words>569</Words>
  <Characters>3077</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ΠΡΟΣΚΛΗΣΗ</vt:lpstr>
      <vt:lpstr>ΠΡΟΣΚΛΗΣΗ</vt:lpstr>
    </vt:vector>
  </TitlesOfParts>
  <Company>ΕΛΜΕ ΝΟΤΙΑΣ ΑΘΗΝΑΣ</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dc:title>
  <dc:subject>Συγχωνεύσεις κ.α. - Συντονισμένος Ενωτικός Αποφασιστικός Αγώνας</dc:subject>
  <dc:creator>ΕΛΜΕ ΝΟΤΙΑΣ ΑΘΗΝΑΣ</dc:creator>
  <cp:lastModifiedBy>User</cp:lastModifiedBy>
  <cp:revision>4</cp:revision>
  <cp:lastPrinted>2011-01-20T20:25:00Z</cp:lastPrinted>
  <dcterms:created xsi:type="dcterms:W3CDTF">2018-01-31T18:32:00Z</dcterms:created>
  <dcterms:modified xsi:type="dcterms:W3CDTF">2018-02-01T16:09:00Z</dcterms:modified>
</cp:coreProperties>
</file>