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20" w:rsidRDefault="00E83720" w:rsidP="00D81C8B">
      <w:pPr>
        <w:spacing w:line="240" w:lineRule="auto"/>
        <w:ind w:firstLine="720"/>
        <w:jc w:val="both"/>
        <w:rPr>
          <w:rFonts w:ascii="Tahoma" w:hAnsi="Tahoma" w:cs="Tahoma"/>
          <w:b/>
          <w:sz w:val="24"/>
          <w:szCs w:val="24"/>
        </w:rPr>
      </w:pPr>
      <w:r w:rsidRPr="002339F6">
        <w:rPr>
          <w:noProof/>
        </w:rPr>
        <w:drawing>
          <wp:inline distT="0" distB="0" distL="0" distR="0" wp14:anchorId="64FFFE21" wp14:editId="4BC5362B">
            <wp:extent cx="5267325" cy="9429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942975"/>
                    </a:xfrm>
                    <a:prstGeom prst="rect">
                      <a:avLst/>
                    </a:prstGeom>
                    <a:solidFill>
                      <a:srgbClr val="FFFFFF"/>
                    </a:solidFill>
                    <a:ln>
                      <a:noFill/>
                    </a:ln>
                  </pic:spPr>
                </pic:pic>
              </a:graphicData>
            </a:graphic>
          </wp:inline>
        </w:drawing>
      </w:r>
    </w:p>
    <w:p w:rsidR="00E83720" w:rsidRPr="008D3948" w:rsidRDefault="00E83720" w:rsidP="00E83720">
      <w:pPr>
        <w:spacing w:after="0" w:line="240" w:lineRule="auto"/>
        <w:jc w:val="center"/>
        <w:rPr>
          <w:rFonts w:cs="Calibri"/>
          <w:b/>
          <w:i/>
          <w:sz w:val="32"/>
          <w:szCs w:val="32"/>
          <w:u w:val="single"/>
        </w:rPr>
      </w:pPr>
      <w:proofErr w:type="spellStart"/>
      <w:r w:rsidRPr="00E83720">
        <w:rPr>
          <w:rFonts w:ascii="Cambria" w:eastAsia="Cambria" w:hAnsi="Cambria" w:cs="Cambria"/>
          <w:i/>
          <w:sz w:val="24"/>
          <w:szCs w:val="24"/>
          <w:lang w:val="en-US"/>
        </w:rPr>
        <w:t>s</w:t>
      </w:r>
      <w:r w:rsidRPr="00E83720">
        <w:rPr>
          <w:rFonts w:ascii="Cambria" w:eastAsia="Liberation Serif" w:hAnsi="Cambria" w:cs="Cambria"/>
          <w:i/>
          <w:iCs/>
          <w:sz w:val="24"/>
          <w:szCs w:val="24"/>
          <w:lang w:val="en-US" w:bidi="en-US"/>
        </w:rPr>
        <w:t>pe-</w:t>
      </w:r>
      <w:proofErr w:type="gramStart"/>
      <w:r w:rsidRPr="00E83720">
        <w:rPr>
          <w:rFonts w:ascii="Cambria" w:eastAsia="Liberation Serif" w:hAnsi="Cambria" w:cs="Cambria"/>
          <w:i/>
          <w:iCs/>
          <w:sz w:val="24"/>
          <w:szCs w:val="24"/>
          <w:lang w:val="en-US" w:bidi="en-US"/>
        </w:rPr>
        <w:t>ploumpidis.blogspot</w:t>
      </w:r>
      <w:proofErr w:type="spellEnd"/>
      <w:proofErr w:type="gramEnd"/>
      <w:r w:rsidRPr="00E83720">
        <w:rPr>
          <w:rFonts w:ascii="Cambria" w:eastAsia="Liberation Serif" w:hAnsi="Cambria" w:cs="Cambria"/>
          <w:i/>
          <w:iCs/>
          <w:sz w:val="24"/>
          <w:szCs w:val="24"/>
          <w:lang w:val="en-US" w:bidi="en-US"/>
        </w:rPr>
        <w:t xml:space="preserve"> .com </w:t>
      </w:r>
      <w:r w:rsidRPr="00E83720">
        <w:rPr>
          <w:rFonts w:ascii="Cambria" w:eastAsia="Liberation Serif" w:hAnsi="Cambria" w:cs="Cambria"/>
          <w:b/>
          <w:bCs/>
          <w:i/>
          <w:sz w:val="24"/>
          <w:szCs w:val="24"/>
          <w:lang w:val="en-US"/>
        </w:rPr>
        <w:t xml:space="preserve">  </w:t>
      </w:r>
      <w:r w:rsidRPr="00E83720">
        <w:rPr>
          <w:rFonts w:ascii="Cambria" w:eastAsia="Liberation Serif" w:hAnsi="Cambria" w:cs="Cambria"/>
          <w:b/>
          <w:bCs/>
          <w:i/>
          <w:sz w:val="24"/>
          <w:szCs w:val="24"/>
          <w:lang w:val="en-US"/>
        </w:rPr>
        <w:tab/>
      </w:r>
      <w:r w:rsidRPr="00E83720">
        <w:rPr>
          <w:rFonts w:ascii="Cambria" w:eastAsia="Liberation Serif" w:hAnsi="Cambria" w:cs="Cambria"/>
          <w:bCs/>
          <w:i/>
          <w:sz w:val="24"/>
          <w:szCs w:val="24"/>
          <w:lang w:val="en-GB"/>
        </w:rPr>
        <w:t>αρ</w:t>
      </w:r>
      <w:r w:rsidRPr="00E83720">
        <w:rPr>
          <w:rFonts w:ascii="Cambria" w:eastAsia="Liberation Serif" w:hAnsi="Cambria" w:cs="Cambria"/>
          <w:bCs/>
          <w:i/>
          <w:sz w:val="24"/>
          <w:szCs w:val="24"/>
          <w:lang w:val="en-US"/>
        </w:rPr>
        <w:t xml:space="preserve">. </w:t>
      </w:r>
      <w:proofErr w:type="spellStart"/>
      <w:r w:rsidRPr="008D3948">
        <w:rPr>
          <w:rFonts w:ascii="Cambria" w:eastAsia="Liberation Serif" w:hAnsi="Cambria" w:cs="Cambria"/>
          <w:bCs/>
          <w:i/>
          <w:sz w:val="24"/>
          <w:szCs w:val="24"/>
        </w:rPr>
        <w:t>Πρωτ</w:t>
      </w:r>
      <w:proofErr w:type="spellEnd"/>
      <w:r>
        <w:rPr>
          <w:rFonts w:ascii="Cambria" w:eastAsia="Liberation Serif" w:hAnsi="Cambria" w:cs="Cambria"/>
          <w:bCs/>
          <w:i/>
          <w:sz w:val="24"/>
          <w:szCs w:val="24"/>
        </w:rPr>
        <w:t xml:space="preserve"> </w:t>
      </w:r>
      <w:r w:rsidRPr="008D3948">
        <w:rPr>
          <w:rFonts w:ascii="Cambria" w:eastAsia="Liberation Serif" w:hAnsi="Cambria" w:cs="Cambria"/>
          <w:bCs/>
          <w:i/>
          <w:sz w:val="24"/>
          <w:szCs w:val="24"/>
        </w:rPr>
        <w:t>.166</w:t>
      </w:r>
      <w:r w:rsidRPr="008D3948">
        <w:rPr>
          <w:rFonts w:ascii="Cambria" w:eastAsia="Liberation Serif" w:hAnsi="Cambria" w:cs="Cambria"/>
          <w:bCs/>
          <w:i/>
          <w:sz w:val="24"/>
          <w:szCs w:val="24"/>
        </w:rPr>
        <w:tab/>
        <w:t xml:space="preserve"> </w:t>
      </w:r>
      <w:r w:rsidRPr="008D3948">
        <w:rPr>
          <w:rFonts w:ascii="Cambria" w:eastAsia="Liberation Serif" w:hAnsi="Cambria" w:cs="Cambria"/>
          <w:b/>
          <w:bCs/>
          <w:i/>
          <w:sz w:val="24"/>
          <w:szCs w:val="24"/>
        </w:rPr>
        <w:tab/>
      </w:r>
      <w:r w:rsidRPr="008D3948">
        <w:rPr>
          <w:rFonts w:ascii="Cambria" w:eastAsia="Liberation Serif" w:hAnsi="Cambria" w:cs="Cambria"/>
          <w:bCs/>
          <w:i/>
          <w:sz w:val="24"/>
          <w:szCs w:val="24"/>
        </w:rPr>
        <w:t>13/06/2018</w:t>
      </w:r>
    </w:p>
    <w:p w:rsidR="00E83720" w:rsidRPr="008D3948" w:rsidRDefault="00E83720" w:rsidP="00D81C8B">
      <w:pPr>
        <w:spacing w:line="240" w:lineRule="auto"/>
        <w:ind w:firstLine="720"/>
        <w:jc w:val="both"/>
        <w:rPr>
          <w:rFonts w:ascii="Tahoma" w:hAnsi="Tahoma" w:cs="Tahoma"/>
          <w:b/>
          <w:sz w:val="24"/>
          <w:szCs w:val="24"/>
        </w:rPr>
      </w:pPr>
    </w:p>
    <w:p w:rsidR="008D3948" w:rsidRDefault="008D3948" w:rsidP="004F0BB1">
      <w:pPr>
        <w:jc w:val="center"/>
        <w:rPr>
          <w:rFonts w:asciiTheme="minorHAnsi" w:eastAsiaTheme="minorHAnsi" w:hAnsiTheme="minorHAnsi"/>
          <w:sz w:val="28"/>
          <w:szCs w:val="28"/>
        </w:rPr>
      </w:pPr>
      <w:r>
        <w:rPr>
          <w:sz w:val="28"/>
          <w:szCs w:val="28"/>
        </w:rPr>
        <w:t xml:space="preserve">ΝΑ ΑΠΟΣΥΡΘΕΙ ΤΟ ΜΕΣΟΠΡΟΘΕΣΜΟ ΜΕ ΤΟ ΝΕΟ ΠΑΚΕΤΟ ΑΝΤΙΛΑΪΚΩΝ ΜΕΤΡΩΝ </w:t>
      </w:r>
      <w:r w:rsidR="004F0BB1">
        <w:rPr>
          <w:sz w:val="28"/>
          <w:szCs w:val="28"/>
        </w:rPr>
        <w:t>ΤΟ ΟΠΟΙΟ ΠΕΡΙΕΧΕΙ ΚΑΙ</w:t>
      </w:r>
      <w:r>
        <w:rPr>
          <w:sz w:val="28"/>
          <w:szCs w:val="28"/>
        </w:rPr>
        <w:t xml:space="preserve"> ΤΟ ΑΡΘΡΟ 70 ΠΟΥ ΕΠΙΜΗΚΥΝΕΙ ΤΗΝ ΠΑΡΟΥΣΙΑ ΤΗΣ </w:t>
      </w:r>
      <w:r>
        <w:rPr>
          <w:sz w:val="28"/>
          <w:szCs w:val="28"/>
          <w:lang w:val="en-US"/>
        </w:rPr>
        <w:t>OIL</w:t>
      </w:r>
      <w:r>
        <w:rPr>
          <w:sz w:val="28"/>
          <w:szCs w:val="28"/>
        </w:rPr>
        <w:t>-</w:t>
      </w:r>
      <w:r>
        <w:rPr>
          <w:sz w:val="28"/>
          <w:szCs w:val="28"/>
          <w:lang w:val="en-US"/>
        </w:rPr>
        <w:t>ONE</w:t>
      </w:r>
      <w:r>
        <w:rPr>
          <w:sz w:val="28"/>
          <w:szCs w:val="28"/>
        </w:rPr>
        <w:t xml:space="preserve"> ΣΤΟ ΚΕΡΑΤΣΙΝΙ ΚΑΙ ΤΗ ΔΡΑΠΕΤΣΩΝΑ.</w:t>
      </w:r>
      <w:bookmarkStart w:id="0" w:name="_GoBack"/>
      <w:bookmarkEnd w:id="0"/>
    </w:p>
    <w:p w:rsidR="00D81C8B" w:rsidRPr="00B91201" w:rsidRDefault="00D81C8B" w:rsidP="00D81C8B">
      <w:pPr>
        <w:spacing w:line="240" w:lineRule="auto"/>
        <w:ind w:firstLine="720"/>
        <w:jc w:val="both"/>
        <w:rPr>
          <w:rFonts w:ascii="Tahoma" w:hAnsi="Tahoma" w:cs="Tahoma"/>
          <w:sz w:val="24"/>
          <w:szCs w:val="24"/>
        </w:rPr>
      </w:pPr>
      <w:r w:rsidRPr="00B91201">
        <w:rPr>
          <w:rFonts w:ascii="Tahoma" w:hAnsi="Tahoma" w:cs="Tahoma"/>
          <w:b/>
          <w:sz w:val="24"/>
          <w:szCs w:val="24"/>
        </w:rPr>
        <w:t>Ο Σύλλογός μας</w:t>
      </w:r>
      <w:r w:rsidRPr="00B91201">
        <w:rPr>
          <w:rFonts w:ascii="Tahoma" w:hAnsi="Tahoma" w:cs="Tahoma"/>
          <w:sz w:val="24"/>
          <w:szCs w:val="24"/>
        </w:rPr>
        <w:t xml:space="preserve"> μαζί με την  Λαϊκή Επιτροπή Κερατσινίου – Δραπετσώνας και άλλα εργατικά σωματεία και μαζικούς φορείς της περιοχής συνεχίζει την οργάνωση της πάλης ενάντια στην πολιτική που μας εξαθλιώνει και «βρωμίζει» τις ζωές μας.</w:t>
      </w:r>
    </w:p>
    <w:p w:rsidR="00D81C8B" w:rsidRPr="00B91201" w:rsidRDefault="00D81C8B" w:rsidP="00D81C8B">
      <w:pPr>
        <w:spacing w:line="240" w:lineRule="auto"/>
        <w:ind w:firstLine="720"/>
        <w:jc w:val="both"/>
        <w:rPr>
          <w:rFonts w:ascii="Tahoma" w:hAnsi="Tahoma" w:cs="Tahoma"/>
          <w:sz w:val="24"/>
          <w:szCs w:val="24"/>
        </w:rPr>
      </w:pPr>
      <w:r w:rsidRPr="00B91201">
        <w:rPr>
          <w:rFonts w:ascii="Tahoma" w:hAnsi="Tahoma" w:cs="Tahoma"/>
          <w:sz w:val="24"/>
          <w:szCs w:val="24"/>
        </w:rPr>
        <w:t>Παλεύουμε για:</w:t>
      </w:r>
    </w:p>
    <w:p w:rsidR="00D81C8B" w:rsidRPr="00B91201" w:rsidRDefault="00D81C8B" w:rsidP="00D81C8B">
      <w:pPr>
        <w:pStyle w:val="a3"/>
        <w:numPr>
          <w:ilvl w:val="0"/>
          <w:numId w:val="1"/>
        </w:numPr>
        <w:spacing w:after="120" w:line="240" w:lineRule="auto"/>
        <w:jc w:val="both"/>
        <w:rPr>
          <w:rFonts w:ascii="Tahoma" w:hAnsi="Tahoma" w:cs="Tahoma"/>
          <w:sz w:val="24"/>
          <w:szCs w:val="24"/>
        </w:rPr>
      </w:pPr>
      <w:r w:rsidRPr="00B91201">
        <w:rPr>
          <w:rFonts w:ascii="Tahoma" w:hAnsi="Tahoma" w:cs="Tahoma"/>
          <w:sz w:val="24"/>
          <w:szCs w:val="24"/>
        </w:rPr>
        <w:t xml:space="preserve">Να ανακληθούν τώρα οι άδειες της </w:t>
      </w:r>
      <w:r w:rsidRPr="00B91201">
        <w:rPr>
          <w:rFonts w:ascii="Tahoma" w:hAnsi="Tahoma" w:cs="Tahoma"/>
          <w:sz w:val="24"/>
          <w:szCs w:val="24"/>
          <w:lang w:val="en-US"/>
        </w:rPr>
        <w:t>Oil</w:t>
      </w:r>
      <w:r w:rsidRPr="00B91201">
        <w:rPr>
          <w:rFonts w:ascii="Tahoma" w:hAnsi="Tahoma" w:cs="Tahoma"/>
          <w:sz w:val="24"/>
          <w:szCs w:val="24"/>
        </w:rPr>
        <w:t xml:space="preserve"> </w:t>
      </w:r>
      <w:r w:rsidRPr="00B91201">
        <w:rPr>
          <w:rFonts w:ascii="Tahoma" w:hAnsi="Tahoma" w:cs="Tahoma"/>
          <w:sz w:val="24"/>
          <w:szCs w:val="24"/>
          <w:lang w:val="en-US"/>
        </w:rPr>
        <w:t>One</w:t>
      </w:r>
      <w:r w:rsidRPr="00B91201">
        <w:rPr>
          <w:rFonts w:ascii="Tahoma" w:hAnsi="Tahoma" w:cs="Tahoma"/>
          <w:sz w:val="24"/>
          <w:szCs w:val="24"/>
        </w:rPr>
        <w:t>. Μετεγκατάσταση των καζανιών εκτός οικιστικού ιστού με όλα τα απαραίτητα μέτρα για το περιβάλλον.</w:t>
      </w:r>
    </w:p>
    <w:p w:rsidR="00D81C8B" w:rsidRPr="00B91201" w:rsidRDefault="00D81C8B" w:rsidP="00D81C8B">
      <w:pPr>
        <w:pStyle w:val="a3"/>
        <w:numPr>
          <w:ilvl w:val="0"/>
          <w:numId w:val="1"/>
        </w:numPr>
        <w:spacing w:after="120" w:line="240" w:lineRule="auto"/>
        <w:jc w:val="both"/>
        <w:rPr>
          <w:rFonts w:ascii="Tahoma" w:hAnsi="Tahoma" w:cs="Tahoma"/>
          <w:sz w:val="24"/>
          <w:szCs w:val="24"/>
        </w:rPr>
      </w:pPr>
      <w:r w:rsidRPr="00B91201">
        <w:rPr>
          <w:rFonts w:ascii="Tahoma" w:hAnsi="Tahoma" w:cs="Tahoma"/>
          <w:sz w:val="24"/>
          <w:szCs w:val="24"/>
        </w:rPr>
        <w:t>Να απαλλοτριωθεί το σύνολο των 640 στρεμμάτων της περιοχής Λιπασμάτων προς όφελος των εργαζομένων και των κατοίκων της περιοχής μας (υποδομές για αναψυχή, πολιτισμό, άθληση, υγεία).</w:t>
      </w:r>
    </w:p>
    <w:p w:rsidR="00D81C8B" w:rsidRPr="00B91201" w:rsidRDefault="00D81C8B" w:rsidP="00D81C8B">
      <w:pPr>
        <w:pStyle w:val="a3"/>
        <w:numPr>
          <w:ilvl w:val="0"/>
          <w:numId w:val="1"/>
        </w:numPr>
        <w:spacing w:after="120" w:line="240" w:lineRule="auto"/>
        <w:jc w:val="both"/>
        <w:rPr>
          <w:rFonts w:ascii="Tahoma" w:hAnsi="Tahoma" w:cs="Tahoma"/>
          <w:sz w:val="24"/>
          <w:szCs w:val="24"/>
        </w:rPr>
      </w:pPr>
      <w:r w:rsidRPr="00B91201">
        <w:rPr>
          <w:rFonts w:ascii="Tahoma" w:hAnsi="Tahoma" w:cs="Tahoma"/>
          <w:sz w:val="24"/>
          <w:szCs w:val="24"/>
        </w:rPr>
        <w:t>Καμιά δραστηριότητα με ιδιωτικοοικονομικά επιχειρηματικά κριτήρια, καμιά ανταποδοτική λειτουργία άμεση ή έμμεση.</w:t>
      </w:r>
    </w:p>
    <w:p w:rsidR="00D81C8B" w:rsidRPr="00B91201" w:rsidRDefault="00D81C8B" w:rsidP="00D81C8B">
      <w:pPr>
        <w:spacing w:line="240" w:lineRule="auto"/>
        <w:ind w:firstLine="360"/>
        <w:jc w:val="both"/>
        <w:rPr>
          <w:rFonts w:ascii="Tahoma" w:hAnsi="Tahoma" w:cs="Tahoma"/>
          <w:b/>
          <w:sz w:val="24"/>
          <w:szCs w:val="24"/>
        </w:rPr>
      </w:pPr>
      <w:r w:rsidRPr="00B91201">
        <w:rPr>
          <w:rFonts w:ascii="Tahoma" w:hAnsi="Tahoma" w:cs="Tahoma"/>
          <w:sz w:val="24"/>
          <w:szCs w:val="24"/>
        </w:rPr>
        <w:t xml:space="preserve">Καλούμε το λαό να μην κάνει πίσω από την πάλη για την κάλυψη των αναγκών του. Η κυβέρνηση προχωρά χωρίς ταλάντευση στο σχεδιασμό της στην περιοχή. Δίνει γη και ύδωρ στους επιχειρηματίες για να αυγατίσουν τα κέρδη τους, για την περιβόητη ανάπτυξη. </w:t>
      </w:r>
      <w:r w:rsidRPr="00B91201">
        <w:rPr>
          <w:rFonts w:ascii="Tahoma" w:hAnsi="Tahoma" w:cs="Tahoma"/>
          <w:b/>
          <w:sz w:val="24"/>
          <w:szCs w:val="24"/>
        </w:rPr>
        <w:t xml:space="preserve">Το τελευταίο ήρθε με την κατάθεση του Μεσοπρόθεσμου και το φωτογραφικό άρθρο 70 για την παραμονή των καζανιών εσαεί στην περιοχή. </w:t>
      </w:r>
    </w:p>
    <w:p w:rsidR="00D81C8B" w:rsidRPr="00B91201" w:rsidRDefault="00D81C8B" w:rsidP="00D81C8B">
      <w:pPr>
        <w:spacing w:line="240" w:lineRule="auto"/>
        <w:ind w:firstLine="720"/>
        <w:jc w:val="both"/>
        <w:rPr>
          <w:rFonts w:ascii="Tahoma" w:hAnsi="Tahoma" w:cs="Tahoma"/>
          <w:sz w:val="24"/>
          <w:szCs w:val="24"/>
          <w:u w:val="single"/>
        </w:rPr>
      </w:pPr>
      <w:r w:rsidRPr="00B91201">
        <w:rPr>
          <w:rFonts w:ascii="Tahoma" w:hAnsi="Tahoma" w:cs="Tahoma"/>
          <w:b/>
          <w:sz w:val="24"/>
          <w:szCs w:val="24"/>
          <w:u w:val="single"/>
        </w:rPr>
        <w:t>Δεν μας προκαλεί καμιά έκπληξη η στάση της κυβέρνησης</w:t>
      </w:r>
      <w:r w:rsidRPr="00B91201">
        <w:rPr>
          <w:rFonts w:ascii="Tahoma" w:hAnsi="Tahoma" w:cs="Tahoma"/>
          <w:sz w:val="24"/>
          <w:szCs w:val="24"/>
          <w:u w:val="single"/>
        </w:rPr>
        <w:t xml:space="preserve">. Για άλλη μια φορά επιβεβαιώνει αυτό που εδώ και χρόνια έλεγαν σωματεία και μαζικοί φορείς. Ότι ο χώρος των Λιπασμάτων είναι φιλέτο στα χέρια των επιχειρηματικών ομίλων για να </w:t>
      </w:r>
      <w:proofErr w:type="spellStart"/>
      <w:r w:rsidRPr="00B91201">
        <w:rPr>
          <w:rFonts w:ascii="Tahoma" w:hAnsi="Tahoma" w:cs="Tahoma"/>
          <w:sz w:val="24"/>
          <w:szCs w:val="24"/>
          <w:u w:val="single"/>
        </w:rPr>
        <w:t>κερδοφορούν</w:t>
      </w:r>
      <w:proofErr w:type="spellEnd"/>
      <w:r w:rsidRPr="00B91201">
        <w:rPr>
          <w:rFonts w:ascii="Tahoma" w:hAnsi="Tahoma" w:cs="Tahoma"/>
          <w:sz w:val="24"/>
          <w:szCs w:val="24"/>
          <w:u w:val="single"/>
        </w:rPr>
        <w:t xml:space="preserve"> και μέσα σε αυτό δεν χωράνε οι λαϊκές ανάγκες για πολιτισμό, αθλητισμό, υγεία, αναψυχή κλπ. </w:t>
      </w:r>
    </w:p>
    <w:p w:rsidR="009B7B73" w:rsidRPr="00B91201" w:rsidRDefault="004F0BB1" w:rsidP="009B7B73">
      <w:pPr>
        <w:spacing w:after="0"/>
        <w:jc w:val="both"/>
        <w:rPr>
          <w:rFonts w:ascii="Tahoma" w:hAnsi="Tahoma" w:cs="Tahoma"/>
          <w:b/>
          <w:sz w:val="24"/>
          <w:szCs w:val="24"/>
        </w:rPr>
      </w:pPr>
      <w:r>
        <w:rPr>
          <w:rFonts w:ascii="Tahoma" w:hAnsi="Tahoma" w:cs="Tahoma"/>
          <w:b/>
          <w:sz w:val="24"/>
          <w:szCs w:val="24"/>
        </w:rPr>
        <w:tab/>
        <w:t>Δ</w:t>
      </w:r>
      <w:r w:rsidRPr="00B91201">
        <w:rPr>
          <w:rFonts w:ascii="Tahoma" w:hAnsi="Tahoma" w:cs="Tahoma"/>
          <w:b/>
          <w:sz w:val="24"/>
          <w:szCs w:val="24"/>
        </w:rPr>
        <w:t>ε μας προ</w:t>
      </w:r>
      <w:r>
        <w:rPr>
          <w:rFonts w:ascii="Tahoma" w:hAnsi="Tahoma" w:cs="Tahoma"/>
          <w:b/>
          <w:sz w:val="24"/>
          <w:szCs w:val="24"/>
        </w:rPr>
        <w:t>ξενεί, επίσης,</w:t>
      </w:r>
      <w:r w:rsidRPr="00B91201">
        <w:rPr>
          <w:rFonts w:ascii="Tahoma" w:hAnsi="Tahoma" w:cs="Tahoma"/>
          <w:b/>
          <w:sz w:val="24"/>
          <w:szCs w:val="24"/>
        </w:rPr>
        <w:t xml:space="preserve"> </w:t>
      </w:r>
      <w:r>
        <w:rPr>
          <w:rFonts w:ascii="Tahoma" w:hAnsi="Tahoma" w:cs="Tahoma"/>
          <w:b/>
          <w:sz w:val="24"/>
          <w:szCs w:val="24"/>
        </w:rPr>
        <w:t>ε</w:t>
      </w:r>
      <w:r w:rsidR="00E83720" w:rsidRPr="00B91201">
        <w:rPr>
          <w:rFonts w:ascii="Tahoma" w:hAnsi="Tahoma" w:cs="Tahoma"/>
          <w:b/>
          <w:sz w:val="24"/>
          <w:szCs w:val="24"/>
        </w:rPr>
        <w:t xml:space="preserve">ντύπωση και η στάση της δημοτικής αρχής που </w:t>
      </w:r>
      <w:r w:rsidR="009B7B73" w:rsidRPr="00B91201">
        <w:rPr>
          <w:rFonts w:ascii="Tahoma" w:hAnsi="Tahoma" w:cs="Tahoma"/>
          <w:b/>
          <w:sz w:val="24"/>
          <w:szCs w:val="24"/>
        </w:rPr>
        <w:t>δε δέχτηκε</w:t>
      </w:r>
      <w:r w:rsidR="00E83720" w:rsidRPr="00B91201">
        <w:rPr>
          <w:rFonts w:ascii="Tahoma" w:hAnsi="Tahoma" w:cs="Tahoma"/>
          <w:b/>
          <w:sz w:val="24"/>
          <w:szCs w:val="24"/>
        </w:rPr>
        <w:t>,</w:t>
      </w:r>
      <w:r w:rsidR="009B7B73" w:rsidRPr="00B91201">
        <w:rPr>
          <w:rFonts w:ascii="Tahoma" w:hAnsi="Tahoma" w:cs="Tahoma"/>
          <w:b/>
          <w:sz w:val="24"/>
          <w:szCs w:val="24"/>
        </w:rPr>
        <w:t xml:space="preserve"> ύστερα από πρόταση που κατατέθηκε</w:t>
      </w:r>
      <w:r w:rsidR="00E83720" w:rsidRPr="00B91201">
        <w:rPr>
          <w:rFonts w:ascii="Tahoma" w:hAnsi="Tahoma" w:cs="Tahoma"/>
          <w:b/>
          <w:sz w:val="24"/>
          <w:szCs w:val="24"/>
        </w:rPr>
        <w:t>,</w:t>
      </w:r>
      <w:r w:rsidR="009B7B73" w:rsidRPr="00B91201">
        <w:rPr>
          <w:rFonts w:ascii="Tahoma" w:hAnsi="Tahoma" w:cs="Tahoma"/>
          <w:b/>
          <w:sz w:val="24"/>
          <w:szCs w:val="24"/>
        </w:rPr>
        <w:t xml:space="preserve"> να βγει ψήφισμα ενάντια στο σύνολο του μεσοπρόθεσμου που περιλαμβάνει το εν λόγω άρθρο στο δημοτικό συμβούλιο στις 11/6. Ο καθένας ας βγάλει τα συμπεράσματα του γιατί.</w:t>
      </w:r>
    </w:p>
    <w:p w:rsidR="009B7B73" w:rsidRPr="00B91201" w:rsidRDefault="009B7B73" w:rsidP="009B7B73">
      <w:pPr>
        <w:spacing w:after="0"/>
        <w:jc w:val="both"/>
        <w:rPr>
          <w:rFonts w:ascii="Tahoma" w:hAnsi="Tahoma" w:cs="Tahoma"/>
          <w:b/>
          <w:color w:val="FF0000"/>
          <w:sz w:val="24"/>
          <w:szCs w:val="24"/>
        </w:rPr>
      </w:pPr>
    </w:p>
    <w:p w:rsidR="00D81C8B" w:rsidRPr="00B91201" w:rsidRDefault="00D81C8B" w:rsidP="00D81C8B">
      <w:pPr>
        <w:spacing w:line="240" w:lineRule="auto"/>
        <w:ind w:firstLine="720"/>
        <w:jc w:val="both"/>
        <w:rPr>
          <w:rFonts w:ascii="Tahoma" w:hAnsi="Tahoma" w:cs="Tahoma"/>
          <w:sz w:val="24"/>
          <w:szCs w:val="24"/>
        </w:rPr>
      </w:pPr>
      <w:r w:rsidRPr="00B91201">
        <w:rPr>
          <w:rFonts w:ascii="Tahoma" w:hAnsi="Tahoma" w:cs="Tahoma"/>
          <w:sz w:val="24"/>
          <w:szCs w:val="24"/>
        </w:rPr>
        <w:t>Αποδεικνύεται ότι ήταν πρόσκαιρα τα μεγάλα λόγια ότι</w:t>
      </w:r>
      <w:r w:rsidR="009B7B73" w:rsidRPr="00B91201">
        <w:rPr>
          <w:rFonts w:ascii="Tahoma" w:hAnsi="Tahoma" w:cs="Tahoma"/>
          <w:sz w:val="24"/>
          <w:szCs w:val="24"/>
        </w:rPr>
        <w:t xml:space="preserve"> τάχα</w:t>
      </w:r>
      <w:r w:rsidRPr="00B91201">
        <w:rPr>
          <w:rFonts w:ascii="Tahoma" w:hAnsi="Tahoma" w:cs="Tahoma"/>
          <w:sz w:val="24"/>
          <w:szCs w:val="24"/>
        </w:rPr>
        <w:t xml:space="preserve"> ο χώρος θα αποδοθεί στο λαό, ότι οι φιέστες με τον πρωθυπουργό στο χώρο των </w:t>
      </w:r>
      <w:r w:rsidRPr="00B91201">
        <w:rPr>
          <w:rFonts w:ascii="Tahoma" w:hAnsi="Tahoma" w:cs="Tahoma"/>
          <w:sz w:val="24"/>
          <w:szCs w:val="24"/>
        </w:rPr>
        <w:lastRenderedPageBreak/>
        <w:t>Λιπασμάτων έγιναν για να ρίξουν στάχτη στα μάτια του λαού. Να τσιμπήσει ο λαός με το τυράκι των 82 στρεμμάτων και να κλείσει τα μάτια στο μεγάλο παιχνίδι που στήνεται και που έχει συνέπειες στην ίδια τη ζωή του καθημερινά.</w:t>
      </w:r>
    </w:p>
    <w:p w:rsidR="00D81C8B" w:rsidRPr="00B91201" w:rsidRDefault="00D81C8B" w:rsidP="00D81C8B">
      <w:pPr>
        <w:spacing w:line="240" w:lineRule="auto"/>
        <w:ind w:firstLine="720"/>
        <w:jc w:val="both"/>
        <w:rPr>
          <w:rFonts w:ascii="Tahoma" w:hAnsi="Tahoma" w:cs="Tahoma"/>
          <w:sz w:val="24"/>
          <w:szCs w:val="24"/>
        </w:rPr>
      </w:pPr>
      <w:r w:rsidRPr="00B91201">
        <w:rPr>
          <w:rFonts w:ascii="Tahoma" w:hAnsi="Tahoma" w:cs="Tahoma"/>
          <w:sz w:val="24"/>
          <w:szCs w:val="24"/>
        </w:rPr>
        <w:t>Θα μας βρουν απέναντί τους. Τίποτα δε θα μας σταματήσει. Είναι γελασμένοι εάν νομίζουν ότι θα βάλουν το κίνημα στον πάγο. Δε θα κάνουμε βήμα πίσω από την πάλη για την κάλυψη των αναγκών μας.</w:t>
      </w:r>
    </w:p>
    <w:p w:rsidR="00D81C8B" w:rsidRPr="00B91201" w:rsidRDefault="00D81C8B" w:rsidP="00D81C8B">
      <w:pPr>
        <w:spacing w:line="240" w:lineRule="auto"/>
        <w:ind w:firstLine="720"/>
        <w:jc w:val="both"/>
        <w:rPr>
          <w:rFonts w:ascii="Tahoma" w:hAnsi="Tahoma" w:cs="Tahoma"/>
          <w:sz w:val="24"/>
          <w:szCs w:val="24"/>
        </w:rPr>
      </w:pPr>
      <w:r w:rsidRPr="00B91201">
        <w:rPr>
          <w:rFonts w:ascii="Tahoma" w:hAnsi="Tahoma" w:cs="Tahoma"/>
          <w:sz w:val="24"/>
          <w:szCs w:val="24"/>
        </w:rPr>
        <w:t xml:space="preserve">Σε συνέχεια των κινητοποιήσεων, δίνοντας με όλους τους τρόπους τη μάχη για την απομάκρυνση των καζανιών και συνολικά ενάντια στην πολιτική που μας εξαθλιώνει, η Λαϊκή Επιτροπή Κερατσινίου-Δραπετσώνας καλεί σε συμμετοχή στο λαϊκό γλέντι που διοργανώνεται, το </w:t>
      </w:r>
      <w:r w:rsidRPr="00B91201">
        <w:rPr>
          <w:rFonts w:ascii="Tahoma" w:hAnsi="Tahoma" w:cs="Tahoma"/>
          <w:b/>
          <w:sz w:val="24"/>
          <w:szCs w:val="24"/>
        </w:rPr>
        <w:t>Σάββατο 16 Ιουνίου στις 8.00 μ.μ. στην πλατεία Λαού</w:t>
      </w:r>
      <w:r w:rsidRPr="00B91201">
        <w:rPr>
          <w:rFonts w:ascii="Tahoma" w:hAnsi="Tahoma" w:cs="Tahoma"/>
          <w:sz w:val="24"/>
          <w:szCs w:val="24"/>
        </w:rPr>
        <w:t xml:space="preserve">. </w:t>
      </w:r>
    </w:p>
    <w:p w:rsidR="00B91201" w:rsidRPr="00B91201" w:rsidRDefault="00B91201" w:rsidP="00B91201">
      <w:pPr>
        <w:spacing w:line="240" w:lineRule="auto"/>
        <w:ind w:firstLine="720"/>
        <w:jc w:val="center"/>
        <w:rPr>
          <w:rFonts w:ascii="Tahoma" w:hAnsi="Tahoma" w:cs="Tahoma"/>
          <w:b/>
          <w:sz w:val="28"/>
          <w:szCs w:val="28"/>
        </w:rPr>
      </w:pPr>
      <w:r w:rsidRPr="00B91201">
        <w:rPr>
          <w:rFonts w:ascii="Tahoma" w:hAnsi="Tahoma" w:cs="Tahoma"/>
          <w:b/>
          <w:sz w:val="28"/>
          <w:szCs w:val="28"/>
        </w:rPr>
        <w:t>ΓΙΑ ΤΟ Δ.Σ.</w:t>
      </w:r>
    </w:p>
    <w:p w:rsidR="00B91201" w:rsidRDefault="00B91201" w:rsidP="00D81C8B">
      <w:pPr>
        <w:spacing w:line="240" w:lineRule="auto"/>
        <w:ind w:firstLine="720"/>
        <w:jc w:val="both"/>
        <w:rPr>
          <w:rFonts w:ascii="Tahoma" w:hAnsi="Tahoma" w:cs="Tahoma"/>
          <w:sz w:val="24"/>
          <w:szCs w:val="24"/>
        </w:rPr>
      </w:pPr>
    </w:p>
    <w:p w:rsidR="00B91201" w:rsidRDefault="00B91201" w:rsidP="00B91201">
      <w:pPr>
        <w:spacing w:line="240" w:lineRule="auto"/>
        <w:ind w:firstLine="720"/>
        <w:jc w:val="center"/>
        <w:rPr>
          <w:rFonts w:ascii="Tahoma" w:hAnsi="Tahoma" w:cs="Tahoma"/>
          <w:sz w:val="24"/>
          <w:szCs w:val="24"/>
        </w:rPr>
      </w:pPr>
      <w:r>
        <w:rPr>
          <w:noProof/>
        </w:rPr>
        <w:drawing>
          <wp:inline distT="0" distB="0" distL="0" distR="0">
            <wp:extent cx="3629025" cy="21050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105025"/>
                    </a:xfrm>
                    <a:prstGeom prst="rect">
                      <a:avLst/>
                    </a:prstGeom>
                    <a:noFill/>
                    <a:ln>
                      <a:noFill/>
                    </a:ln>
                  </pic:spPr>
                </pic:pic>
              </a:graphicData>
            </a:graphic>
          </wp:inline>
        </w:drawing>
      </w:r>
    </w:p>
    <w:p w:rsidR="00D81C8B" w:rsidRDefault="00D81C8B" w:rsidP="00D81C8B">
      <w:pPr>
        <w:pStyle w:val="a3"/>
        <w:spacing w:after="120" w:line="240" w:lineRule="auto"/>
        <w:ind w:left="0"/>
        <w:jc w:val="both"/>
        <w:rPr>
          <w:rFonts w:ascii="Arial" w:hAnsi="Arial" w:cs="Arial"/>
        </w:rPr>
      </w:pPr>
    </w:p>
    <w:p w:rsidR="00D81C8B" w:rsidRDefault="00D81C8B"/>
    <w:sectPr w:rsidR="00D81C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Liberation Serif">
    <w:altName w:val="Times New Roman"/>
    <w:charset w:val="00"/>
    <w:family w:val="roman"/>
    <w:pitch w:val="variable"/>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C4A68"/>
    <w:multiLevelType w:val="hybridMultilevel"/>
    <w:tmpl w:val="38B044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8B"/>
    <w:rsid w:val="004F0BB1"/>
    <w:rsid w:val="008D3948"/>
    <w:rsid w:val="009B7B73"/>
    <w:rsid w:val="00B91201"/>
    <w:rsid w:val="00D81C8B"/>
    <w:rsid w:val="00E837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1CF7"/>
  <w15:chartTrackingRefBased/>
  <w15:docId w15:val="{5519879B-9C42-4277-94A2-54CC7000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C8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9212">
      <w:bodyDiv w:val="1"/>
      <w:marLeft w:val="0"/>
      <w:marRight w:val="0"/>
      <w:marTop w:val="0"/>
      <w:marBottom w:val="0"/>
      <w:divBdr>
        <w:top w:val="none" w:sz="0" w:space="0" w:color="auto"/>
        <w:left w:val="none" w:sz="0" w:space="0" w:color="auto"/>
        <w:bottom w:val="none" w:sz="0" w:space="0" w:color="auto"/>
        <w:right w:val="none" w:sz="0" w:space="0" w:color="auto"/>
      </w:divBdr>
    </w:div>
    <w:div w:id="7234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2355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2018-06-13T11:35:00Z</dcterms:created>
  <dcterms:modified xsi:type="dcterms:W3CDTF">2018-06-13T12:23:00Z</dcterms:modified>
</cp:coreProperties>
</file>