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114300" distR="114300">
            <wp:extent cx="4123690" cy="1028065"/>
            <wp:effectExtent b="0" l="0" r="0" t="0"/>
            <wp:docPr id="1031"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4123690" cy="1028065"/>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spe-ploumpidis.blogspot.com   </w:t>
        <w:tab/>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-28573</wp:posOffset>
                </wp:positionH>
                <wp:positionV relativeFrom="paragraph">
                  <wp:posOffset>106679</wp:posOffset>
                </wp:positionV>
                <wp:extent cx="5772150" cy="0"/>
                <wp:effectExtent b="4680" l="0" r="0" t="4680"/>
                <wp:wrapSquare wrapText="bothSides" distB="0" distT="0" distL="114300" distR="114300"/>
                <wp:docPr id="1029" name=""/>
                <a:graphic>
                  <a:graphicData uri="http://schemas.microsoft.com/office/word/2010/wordprocessingShape">
                    <wps:wsp>
                      <wps:cNvSpPr/>
                      <wps:spPr>
                        <a:xfrm flipV="1" rot="21600000">
                          <a:off x="0" y="0"/>
                          <a:ext cx="5772150" cy="0"/>
                        </a:xfrm>
                        <a:prstGeom prst="line"/>
                        <a:noFill/>
                        <a:ln cap="sq" cmpd="sng" w="9360"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margin">
                  <wp:posOffset>-28573</wp:posOffset>
                </wp:positionH>
                <wp:positionV relativeFrom="paragraph">
                  <wp:posOffset>106679</wp:posOffset>
                </wp:positionV>
                <wp:extent cx="5772150" cy="9360"/>
                <wp:effectExtent b="0" l="0" r="0" t="0"/>
                <wp:wrapSquare wrapText="bothSides" distB="0" distT="0" distL="114300" distR="114300"/>
                <wp:docPr id="102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772150" cy="9360"/>
                        </a:xfrm>
                        <a:prstGeom prst="rect"/>
                        <a:ln/>
                      </pic:spPr>
                    </pic:pic>
                  </a:graphicData>
                </a:graphic>
              </wp:anchor>
            </w:drawing>
          </mc:Fallback>
        </mc:AlternateConten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7380"/>
        </w:tabs>
        <w:spacing w:after="0" w:before="0" w:line="240" w:lineRule="auto"/>
        <w:ind w:left="0" w:right="0" w:firstLine="0"/>
        <w:contextualSpacing w:val="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Αρ.Πρωτ.: 175</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Αθήνα, 24/07/2018</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Fonts w:ascii="Verdana" w:cs="Verdana" w:eastAsia="Verdana" w:hAnsi="Verdana"/>
          <w:b w:val="1"/>
          <w:sz w:val="22"/>
          <w:szCs w:val="22"/>
          <w:u w:val="single"/>
          <w:rtl w:val="0"/>
        </w:rPr>
        <w:t xml:space="preserve">Οργάνωση αλληλεγγύης στους πληγέντες απο τις πυρκαγιές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Ο ΣΥΛΛΟΓΟΣ ΕΚΠΑΙΔΕΥΤΙΚΩΝ Π.Ε ΚΕΡΑΤΣΙΝΙΟΥ ΠΕΡΑΜΑΤΟΣ «ΝΙΚΟΣ ΠΛΟΥΜΠΙΔΗΣ»  εκφράζει τα συλλυπητήριά του στις οικογένειες των ανθρώπων που έχασαν τη ζωή τους, οι οποίοι λεπτό με το λεπτό αυξάνονται συνεχώς, </w:t>
      </w:r>
      <w:r w:rsidDel="00000000" w:rsidR="00000000" w:rsidRPr="00000000">
        <w:rPr>
          <w:rFonts w:ascii="Verdana" w:cs="Verdana" w:eastAsia="Verdana" w:hAnsi="Verdana"/>
          <w:b w:val="0"/>
          <w:i w:val="0"/>
          <w:smallCaps w:val="0"/>
          <w:strike w:val="0"/>
          <w:color w:val="000000"/>
          <w:sz w:val="22"/>
          <w:szCs w:val="22"/>
          <w:highlight w:val="white"/>
          <w:u w:val="none"/>
          <w:vertAlign w:val="baseline"/>
          <w:rtl w:val="0"/>
        </w:rPr>
        <w:t xml:space="preserve">τη συμπαράστασή του στους τραυματίες και τους πυροπαθείς.</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Παρά τις τιτάνιες προσπάθειες των πυροσβεστών αλλά και εθελοντών που ρίχτηκαν στη μάχη της φωτιάς και των απεγκλωβισμών, έρχεται στην επιφάνεια η ανυπαρξία κεντρικού σχεδιασμού, συντονισμού, η σταθερή έλλειψη μέτρων αντιπυρικής προστασίας και δασοπυρόσβεσης. Είναι παράγοντες που έχουν επισημανθεί από το ταξικό συνδικαλιστικό κίνημα με ιδιαίτερα έντονο τρόπο και κατ’ επανάληψη το προηγούμενο διάστημα, ως προτεραιότητα για τη ζωή του εργαζόμενου λαού και δυστυχώς σήμερα η απουσία τους συμβάλλει καθοριστικά ώστε να μετράμε ανθρώπινες ζωές, σε μια ασύλληπτη τραγωδία.</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Η κυβέρνηση άμεσα να πάρει όλα τα απαραίτητα μέτρα ώστε να ικανοποιηθούν οι πρώτες ανάγκες όσων έχουν πληγεί.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Αυτή τη στιγμή προέχει η βοήθεια, η οργάνωση της ουσιαστικής και άμεσης αλληλεγγύης. Ο ΣΥΛΛΟΓΟΣ καλεί  τα μέλη του να οργανώσουν άμεσα την έμπρακτη αλληλεγγύη τους, στους κατοίκους και στους πληγέντες των πυρόπληκτων περιοχών.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Οι πληγέντες έχουν ανάγκη από:</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95" w:right="0" w:hanging="360"/>
        <w:contextualSpacing w:val="0"/>
        <w:jc w:val="both"/>
        <w:rPr>
          <w:b w:val="0"/>
          <w:i w:val="0"/>
          <w:smallCaps w:val="0"/>
          <w:strike w:val="0"/>
          <w:color w:val="000000"/>
          <w:sz w:val="22"/>
          <w:szCs w:val="22"/>
          <w:u w:val="none"/>
          <w:shd w:fill="auto" w:val="clear"/>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Εμφιαλωμένο νερό</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95" w:right="0" w:hanging="360"/>
        <w:contextualSpacing w:val="0"/>
        <w:jc w:val="both"/>
        <w:rPr>
          <w:b w:val="0"/>
          <w:i w:val="0"/>
          <w:smallCaps w:val="0"/>
          <w:strike w:val="0"/>
          <w:color w:val="000000"/>
          <w:sz w:val="22"/>
          <w:szCs w:val="22"/>
          <w:u w:val="none"/>
          <w:shd w:fill="auto" w:val="clear"/>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Τρόφιμα (κονσέρβες- φρυγανιές – μπισκότα- μακαρόνια)</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95" w:right="0" w:hanging="360"/>
        <w:contextualSpacing w:val="0"/>
        <w:jc w:val="both"/>
        <w:rPr>
          <w:b w:val="0"/>
          <w:i w:val="0"/>
          <w:smallCaps w:val="0"/>
          <w:strike w:val="0"/>
          <w:color w:val="000000"/>
          <w:sz w:val="22"/>
          <w:szCs w:val="22"/>
          <w:u w:val="none"/>
          <w:shd w:fill="auto" w:val="clear"/>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Φάρμακα (γάζες- μπεταντιν – παυσίπονα) </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95" w:right="0" w:hanging="360"/>
        <w:contextualSpacing w:val="0"/>
        <w:jc w:val="both"/>
        <w:rPr>
          <w:b w:val="0"/>
          <w:i w:val="0"/>
          <w:smallCaps w:val="0"/>
          <w:strike w:val="0"/>
          <w:color w:val="000000"/>
          <w:sz w:val="22"/>
          <w:szCs w:val="22"/>
          <w:u w:val="none"/>
          <w:shd w:fill="auto" w:val="clear"/>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Παιδικά είδη (τροφές – πάνες – μωρομάντηλα)</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Τα είδη θα συγκεντρωθούν στο σύλλογο γυναικών Περάματος (Εστία της Γυναίκας) Καραολή και Δημητρίου 20 την Πέμπτη 26 Ιουλίου από τις 19:00 έως 20:30 και στην «Στοργή του Παιδιού» Περικλέους 41 Κερατσ</w:t>
      </w:r>
      <w:r w:rsidDel="00000000" w:rsidR="00000000" w:rsidRPr="00000000">
        <w:rPr>
          <w:rFonts w:ascii="Verdana" w:cs="Verdana" w:eastAsia="Verdana" w:hAnsi="Verdana"/>
          <w:sz w:val="22"/>
          <w:szCs w:val="22"/>
          <w:rtl w:val="0"/>
        </w:rPr>
        <w:t xml:space="preserve">ίνι</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απ</w:t>
      </w:r>
      <w:r w:rsidDel="00000000" w:rsidR="00000000" w:rsidRPr="00000000">
        <w:rPr>
          <w:rFonts w:ascii="Verdana" w:cs="Verdana" w:eastAsia="Verdana" w:hAnsi="Verdana"/>
          <w:sz w:val="22"/>
          <w:szCs w:val="22"/>
          <w:rtl w:val="0"/>
        </w:rPr>
        <w:t xml:space="preserve">ό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Τετάρτη έως Παρασκευή 18:30 έως 20:30.</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9">
      <w:pPr>
        <w:shd w:fill="ffffff" w:val="clear"/>
        <w:contextualSpacing w:val="0"/>
        <w:jc w:val="center"/>
        <w:rPr>
          <w:rFonts w:ascii="Verdana" w:cs="Verdana" w:eastAsia="Verdana" w:hAnsi="Verdana"/>
          <w:sz w:val="22"/>
          <w:szCs w:val="22"/>
        </w:rPr>
      </w:pPr>
      <w:bookmarkStart w:colFirst="0" w:colLast="0" w:name="_gjdgxs" w:id="0"/>
      <w:bookmarkEnd w:id="0"/>
      <w:r w:rsidDel="00000000" w:rsidR="00000000" w:rsidRPr="00000000">
        <w:rPr>
          <w:sz w:val="24"/>
          <w:szCs w:val="24"/>
        </w:rPr>
        <w:drawing>
          <wp:inline distB="0" distT="0" distL="0" distR="0">
            <wp:extent cx="4324350" cy="2028825"/>
            <wp:effectExtent b="0" l="0" r="0" t="0"/>
            <wp:docPr id="103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324350" cy="202882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contextualSpacing w:val="0"/>
        <w:jc w:val="both"/>
        <w:rPr>
          <w:rFonts w:ascii="Calibri" w:cs="Calibri" w:eastAsia="Calibri" w:hAnsi="Calibri"/>
          <w:sz w:val="22"/>
          <w:szCs w:val="22"/>
        </w:rPr>
      </w:pPr>
      <w:r w:rsidDel="00000000" w:rsidR="00000000" w:rsidRPr="00000000">
        <w:rPr>
          <w:rtl w:val="0"/>
        </w:rPr>
      </w:r>
    </w:p>
    <w:sectPr>
      <w:pgSz w:h="16838" w:w="11906"/>
      <w:pgMar w:bottom="1440" w:top="426" w:left="1276" w:right="14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Verdana"/>
  <w:font w:name="Calibr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95" w:hanging="360"/>
      </w:pPr>
      <w:rPr>
        <w:rFonts w:ascii="Noto Sans Symbols" w:cs="Noto Sans Symbols" w:eastAsia="Noto Sans Symbols" w:hAnsi="Noto Sans Symbols"/>
        <w:vertAlign w:val="baseline"/>
      </w:rPr>
    </w:lvl>
    <w:lvl w:ilvl="1">
      <w:start w:val="1"/>
      <w:numFmt w:val="bullet"/>
      <w:lvlText w:val="o"/>
      <w:lvlJc w:val="left"/>
      <w:pPr>
        <w:ind w:left="1515" w:hanging="360"/>
      </w:pPr>
      <w:rPr>
        <w:rFonts w:ascii="Courier New" w:cs="Courier New" w:eastAsia="Courier New" w:hAnsi="Courier New"/>
        <w:vertAlign w:val="baseline"/>
      </w:rPr>
    </w:lvl>
    <w:lvl w:ilvl="2">
      <w:start w:val="1"/>
      <w:numFmt w:val="bullet"/>
      <w:lvlText w:val="▪"/>
      <w:lvlJc w:val="left"/>
      <w:pPr>
        <w:ind w:left="2235" w:hanging="360"/>
      </w:pPr>
      <w:rPr>
        <w:rFonts w:ascii="Noto Sans Symbols" w:cs="Noto Sans Symbols" w:eastAsia="Noto Sans Symbols" w:hAnsi="Noto Sans Symbols"/>
        <w:vertAlign w:val="baseline"/>
      </w:rPr>
    </w:lvl>
    <w:lvl w:ilvl="3">
      <w:start w:val="1"/>
      <w:numFmt w:val="bullet"/>
      <w:lvlText w:val="●"/>
      <w:lvlJc w:val="left"/>
      <w:pPr>
        <w:ind w:left="2955" w:hanging="360"/>
      </w:pPr>
      <w:rPr>
        <w:rFonts w:ascii="Noto Sans Symbols" w:cs="Noto Sans Symbols" w:eastAsia="Noto Sans Symbols" w:hAnsi="Noto Sans Symbols"/>
        <w:vertAlign w:val="baseline"/>
      </w:rPr>
    </w:lvl>
    <w:lvl w:ilvl="4">
      <w:start w:val="1"/>
      <w:numFmt w:val="bullet"/>
      <w:lvlText w:val="o"/>
      <w:lvlJc w:val="left"/>
      <w:pPr>
        <w:ind w:left="3675" w:hanging="360"/>
      </w:pPr>
      <w:rPr>
        <w:rFonts w:ascii="Courier New" w:cs="Courier New" w:eastAsia="Courier New" w:hAnsi="Courier New"/>
        <w:vertAlign w:val="baseline"/>
      </w:rPr>
    </w:lvl>
    <w:lvl w:ilvl="5">
      <w:start w:val="1"/>
      <w:numFmt w:val="bullet"/>
      <w:lvlText w:val="▪"/>
      <w:lvlJc w:val="left"/>
      <w:pPr>
        <w:ind w:left="4395" w:hanging="360"/>
      </w:pPr>
      <w:rPr>
        <w:rFonts w:ascii="Noto Sans Symbols" w:cs="Noto Sans Symbols" w:eastAsia="Noto Sans Symbols" w:hAnsi="Noto Sans Symbols"/>
        <w:vertAlign w:val="baseline"/>
      </w:rPr>
    </w:lvl>
    <w:lvl w:ilvl="6">
      <w:start w:val="1"/>
      <w:numFmt w:val="bullet"/>
      <w:lvlText w:val="●"/>
      <w:lvlJc w:val="left"/>
      <w:pPr>
        <w:ind w:left="5115" w:hanging="360"/>
      </w:pPr>
      <w:rPr>
        <w:rFonts w:ascii="Noto Sans Symbols" w:cs="Noto Sans Symbols" w:eastAsia="Noto Sans Symbols" w:hAnsi="Noto Sans Symbols"/>
        <w:vertAlign w:val="baseline"/>
      </w:rPr>
    </w:lvl>
    <w:lvl w:ilvl="7">
      <w:start w:val="1"/>
      <w:numFmt w:val="bullet"/>
      <w:lvlText w:val="o"/>
      <w:lvlJc w:val="left"/>
      <w:pPr>
        <w:ind w:left="5835" w:hanging="360"/>
      </w:pPr>
      <w:rPr>
        <w:rFonts w:ascii="Courier New" w:cs="Courier New" w:eastAsia="Courier New" w:hAnsi="Courier New"/>
        <w:vertAlign w:val="baseline"/>
      </w:rPr>
    </w:lvl>
    <w:lvl w:ilvl="8">
      <w:start w:val="1"/>
      <w:numFmt w:val="bullet"/>
      <w:lvlText w:val="▪"/>
      <w:lvlJc w:val="left"/>
      <w:pPr>
        <w:ind w:left="6555"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Βασικό">
    <w:name w:val="Βασικό"/>
    <w:next w:val="Βασικό"/>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l-GR"/>
    </w:rPr>
  </w:style>
  <w:style w:type="paragraph" w:styleId="Επικεφαλίδα2">
    <w:name w:val="Επικεφαλίδα 2"/>
    <w:basedOn w:val="Βασικό"/>
    <w:next w:val="Σώμακειμένου"/>
    <w:autoRedefine w:val="0"/>
    <w:hidden w:val="0"/>
    <w:qFormat w:val="0"/>
    <w:pPr>
      <w:keepNext w:val="1"/>
      <w:numPr>
        <w:ilvl w:val="1"/>
        <w:numId w:val="1"/>
      </w:numPr>
      <w:tabs>
        <w:tab w:val="left" w:leader="none" w:pos="360"/>
      </w:tabs>
      <w:suppressAutoHyphens w:val="0"/>
      <w:spacing w:line="100" w:lineRule="atLeast"/>
      <w:ind w:leftChars="-1" w:rightChars="0" w:firstLineChars="-1"/>
      <w:jc w:val="center"/>
      <w:textDirection w:val="btLr"/>
      <w:textAlignment w:val="top"/>
      <w:outlineLvl w:val="1"/>
    </w:pPr>
    <w:rPr>
      <w:rFonts w:ascii="Arial" w:cs="Arial" w:hAnsi="Arial"/>
      <w:b w:val="1"/>
      <w:w w:val="100"/>
      <w:kern w:val="1"/>
      <w:position w:val="-1"/>
      <w:sz w:val="32"/>
      <w:szCs w:val="20"/>
      <w:effect w:val="none"/>
      <w:vertAlign w:val="baseline"/>
      <w:cs w:val="0"/>
      <w:em w:val="none"/>
      <w:lang w:bidi="ar-SA" w:eastAsia="ar-SA" w:val="el-GR"/>
    </w:rPr>
  </w:style>
  <w:style w:type="character" w:styleId="Προεπιλεγμένηγραμματοσειρά">
    <w:name w:val="Προεπιλεγμένη γραμματοσειρά"/>
    <w:next w:val="Προεπιλεγμένηγραμματοσειρά"/>
    <w:autoRedefine w:val="0"/>
    <w:hidden w:val="0"/>
    <w:qFormat w:val="0"/>
    <w:rPr>
      <w:w w:val="100"/>
      <w:position w:val="-1"/>
      <w:effect w:val="none"/>
      <w:vertAlign w:val="baseline"/>
      <w:cs w:val="0"/>
      <w:em w:val="none"/>
      <w:lang/>
    </w:rPr>
  </w:style>
  <w:style w:type="table" w:styleId="Κανονικόςπίνακας">
    <w:name w:val="Κανονικός πίνακας"/>
    <w:next w:val="Κανονικόςπίνακας"/>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Κανονικόςπίνακας"/>
      <w:jc w:val="left"/>
      <w:tblInd w:w="0.0" w:type="dxa"/>
      <w:tblCellMar>
        <w:top w:w="0.0" w:type="dxa"/>
        <w:left w:w="108.0" w:type="dxa"/>
        <w:bottom w:w="0.0" w:type="dxa"/>
        <w:right w:w="108.0" w:type="dxa"/>
      </w:tblCellMar>
    </w:tblPr>
  </w:style>
  <w:style w:type="numbering" w:styleId="Χωρίςλίστα">
    <w:name w:val="Χωρίς λίστα"/>
    <w:next w:val="Χωρίςλίστα"/>
    <w:autoRedefine w:val="0"/>
    <w:hidden w:val="0"/>
    <w:qFormat w:val="0"/>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Symbol" w:cs="Symbol" w:hAnsi="Symbol"/>
      <w:w w:val="100"/>
      <w:position w:val="-1"/>
      <w:sz w:val="20"/>
      <w:effect w:val="none"/>
      <w:vertAlign w:val="baseline"/>
      <w:cs w:val="0"/>
      <w:em w:val="none"/>
      <w:lang/>
    </w:rPr>
  </w:style>
  <w:style w:type="character" w:styleId="WW8Num2z0">
    <w:name w:val="WW8Num2z0"/>
    <w:next w:val="WW8Num2z0"/>
    <w:autoRedefine w:val="0"/>
    <w:hidden w:val="0"/>
    <w:qFormat w:val="0"/>
    <w:rPr>
      <w:rFonts w:ascii="Symbol" w:cs="Symbol" w:hAnsi="Symbol" w:hint="default"/>
      <w:w w:val="100"/>
      <w:position w:val="-1"/>
      <w:effect w:val="none"/>
      <w:vertAlign w:val="baseline"/>
      <w:cs w:val="0"/>
      <w:em w:val="none"/>
      <w:lang/>
    </w:rPr>
  </w:style>
  <w:style w:type="character" w:styleId="WW8Num2z1">
    <w:name w:val="WW8Num2z1"/>
    <w:next w:val="WW8Num2z1"/>
    <w:autoRedefine w:val="0"/>
    <w:hidden w:val="0"/>
    <w:qFormat w:val="0"/>
    <w:rPr>
      <w:rFonts w:ascii="Courier New" w:cs="Courier New" w:hAnsi="Courier New" w:hint="default"/>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Προεπιλεγμένηγραμματοσειρά2">
    <w:name w:val="Προεπιλεγμένη γραμματοσειρά2"/>
    <w:next w:val="Προεπιλεγμένηγραμματοσειρά2"/>
    <w:autoRedefine w:val="0"/>
    <w:hidden w:val="0"/>
    <w:qFormat w:val="0"/>
    <w:rPr>
      <w:w w:val="100"/>
      <w:position w:val="-1"/>
      <w:effect w:val="none"/>
      <w:vertAlign w:val="baseline"/>
      <w:cs w:val="0"/>
      <w:em w:val="none"/>
      <w:lang/>
    </w:rPr>
  </w:style>
  <w:style w:type="character" w:styleId="Προεπιλεγμένηγραμματοσειρά1">
    <w:name w:val="Προεπιλεγμένη γραμματοσειρά1"/>
    <w:next w:val="Προεπιλεγμένηγραμματοσειρά1"/>
    <w:autoRedefine w:val="0"/>
    <w:hidden w:val="0"/>
    <w:qFormat w:val="0"/>
    <w:rPr>
      <w:w w:val="100"/>
      <w:position w:val="-1"/>
      <w:effect w:val="none"/>
      <w:vertAlign w:val="baseline"/>
      <w:cs w:val="0"/>
      <w:em w:val="none"/>
      <w:lang/>
    </w:rPr>
  </w:style>
  <w:style w:type="character" w:styleId="Υπερ-σύνδεση">
    <w:name w:val="Υπερ-σύνδεση"/>
    <w:basedOn w:val="Προεπιλεγμένηγραμματοσειρά1"/>
    <w:next w:val="Υπερ-σύνδεση"/>
    <w:autoRedefine w:val="0"/>
    <w:hidden w:val="0"/>
    <w:qFormat w:val="0"/>
    <w:rPr>
      <w:color w:val="0000ff"/>
      <w:w w:val="100"/>
      <w:position w:val="-1"/>
      <w:u w:val="single"/>
      <w:effect w:val="none"/>
      <w:vertAlign w:val="baseline"/>
      <w:cs w:val="0"/>
      <w:em w:val="none"/>
      <w:lang/>
    </w:rPr>
  </w:style>
  <w:style w:type="paragraph" w:styleId="Επικεφαλίδα">
    <w:name w:val="Επικεφαλίδα"/>
    <w:basedOn w:val="Βασικό"/>
    <w:next w:val="Σώμακειμένου"/>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ar-SA" w:val="el-GR"/>
    </w:rPr>
  </w:style>
  <w:style w:type="paragraph" w:styleId="Σώμακειμένου">
    <w:name w:val="Σώμα κειμένου"/>
    <w:basedOn w:val="Βασικό"/>
    <w:next w:val="Σώμακειμένου"/>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l-GR"/>
    </w:rPr>
  </w:style>
  <w:style w:type="paragraph" w:styleId="Λίστα">
    <w:name w:val="Λίστα"/>
    <w:basedOn w:val="Σώμακειμένου"/>
    <w:next w:val="Λίστα"/>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l-GR"/>
    </w:rPr>
  </w:style>
  <w:style w:type="paragraph" w:styleId="Λεζάντα2">
    <w:name w:val="Λεζάντα2"/>
    <w:basedOn w:val="Βασικό"/>
    <w:next w:val="Λεζάντα2"/>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l-GR"/>
    </w:rPr>
  </w:style>
  <w:style w:type="paragraph" w:styleId="Ευρετήριο">
    <w:name w:val="Ευρετήριο"/>
    <w:basedOn w:val="Βασικό"/>
    <w:next w:val="Ευρετήριο"/>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l-GR"/>
    </w:rPr>
  </w:style>
  <w:style w:type="paragraph" w:styleId="Λεζάντα1">
    <w:name w:val="Λεζάντα1"/>
    <w:basedOn w:val="Βασικό"/>
    <w:next w:val="Λεζάντα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l-GR"/>
    </w:rPr>
  </w:style>
  <w:style w:type="character" w:styleId="Έντονο">
    <w:name w:val="Έντονο"/>
    <w:basedOn w:val="Προεπιλεγμένηγραμματοσειρά"/>
    <w:next w:val="Έντονο"/>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