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10" w:rsidRPr="00901C5A" w:rsidRDefault="00C25A10" w:rsidP="00C25A10">
      <w:pPr>
        <w:spacing w:before="120" w:after="120" w:line="360" w:lineRule="auto"/>
        <w:rPr>
          <w:b/>
          <w:i/>
          <w:sz w:val="24"/>
          <w:szCs w:val="24"/>
        </w:rPr>
      </w:pPr>
      <w:r w:rsidRPr="00901C5A">
        <w:rPr>
          <w:b/>
          <w:i/>
          <w:sz w:val="24"/>
          <w:szCs w:val="24"/>
        </w:rPr>
        <w:t xml:space="preserve">Νομαρχιακό Τμήμα (ΝΤ) Κεφαλονιάς Ιθάκης </w:t>
      </w:r>
    </w:p>
    <w:p w:rsidR="00C25A10" w:rsidRPr="00901C5A" w:rsidRDefault="00C25A10" w:rsidP="00C25A10">
      <w:pPr>
        <w:spacing w:before="120" w:after="120" w:line="360" w:lineRule="auto"/>
        <w:rPr>
          <w:b/>
          <w:i/>
          <w:sz w:val="24"/>
          <w:szCs w:val="24"/>
        </w:rPr>
      </w:pPr>
      <w:bookmarkStart w:id="0" w:name="_GoBack"/>
      <w:r w:rsidRPr="00901C5A">
        <w:rPr>
          <w:b/>
          <w:i/>
          <w:sz w:val="24"/>
          <w:szCs w:val="24"/>
        </w:rPr>
        <w:t>της ΑΔΕΔΥ</w:t>
      </w:r>
    </w:p>
    <w:bookmarkEnd w:id="0"/>
    <w:p w:rsidR="00C25A10" w:rsidRPr="00901C5A" w:rsidRDefault="00C25A10" w:rsidP="00C25A10">
      <w:pPr>
        <w:spacing w:before="120" w:after="120" w:line="360" w:lineRule="auto"/>
        <w:contextualSpacing/>
        <w:jc w:val="center"/>
        <w:outlineLvl w:val="0"/>
        <w:rPr>
          <w:b/>
          <w:sz w:val="24"/>
          <w:szCs w:val="24"/>
          <w:lang w:eastAsia="el-GR"/>
        </w:rPr>
      </w:pPr>
      <w:r w:rsidRPr="00901C5A">
        <w:rPr>
          <w:b/>
          <w:sz w:val="24"/>
          <w:szCs w:val="24"/>
          <w:lang w:eastAsia="el-GR"/>
        </w:rPr>
        <w:t>ΔΕΛΤΙΟ ΤΥΠΟΥ</w:t>
      </w:r>
    </w:p>
    <w:p w:rsidR="00C25A10" w:rsidRPr="00901C5A" w:rsidRDefault="00C25A10" w:rsidP="00716541">
      <w:pPr>
        <w:pBdr>
          <w:top w:val="single" w:sz="4" w:space="1" w:color="auto"/>
          <w:left w:val="single" w:sz="4" w:space="4" w:color="auto"/>
          <w:bottom w:val="single" w:sz="4" w:space="2" w:color="auto"/>
          <w:right w:val="single" w:sz="4" w:space="4" w:color="auto"/>
        </w:pBdr>
        <w:shd w:val="clear" w:color="auto" w:fill="FBD4B4"/>
        <w:spacing w:after="0" w:line="360" w:lineRule="auto"/>
        <w:jc w:val="center"/>
        <w:rPr>
          <w:b/>
          <w:sz w:val="32"/>
          <w:szCs w:val="32"/>
        </w:rPr>
      </w:pPr>
      <w:r w:rsidRPr="00901C5A">
        <w:rPr>
          <w:b/>
          <w:sz w:val="32"/>
          <w:szCs w:val="32"/>
        </w:rPr>
        <w:t>Με μεθοδεύσεις και προκλητική απαξίωση των σωματείων</w:t>
      </w:r>
      <w:r w:rsidR="00207D46" w:rsidRPr="00901C5A">
        <w:rPr>
          <w:b/>
          <w:sz w:val="32"/>
          <w:szCs w:val="32"/>
        </w:rPr>
        <w:t>,</w:t>
      </w:r>
    </w:p>
    <w:p w:rsidR="00C25A10" w:rsidRPr="00901C5A" w:rsidRDefault="00C25A10" w:rsidP="00716541">
      <w:pPr>
        <w:pBdr>
          <w:top w:val="single" w:sz="4" w:space="1" w:color="auto"/>
          <w:left w:val="single" w:sz="4" w:space="4" w:color="auto"/>
          <w:bottom w:val="single" w:sz="4" w:space="2" w:color="auto"/>
          <w:right w:val="single" w:sz="4" w:space="4" w:color="auto"/>
        </w:pBdr>
        <w:shd w:val="clear" w:color="auto" w:fill="FFC000"/>
        <w:spacing w:after="0" w:line="360" w:lineRule="auto"/>
        <w:jc w:val="center"/>
        <w:rPr>
          <w:b/>
          <w:sz w:val="24"/>
          <w:szCs w:val="24"/>
        </w:rPr>
      </w:pPr>
      <w:r w:rsidRPr="00901C5A">
        <w:rPr>
          <w:b/>
          <w:sz w:val="24"/>
          <w:szCs w:val="24"/>
        </w:rPr>
        <w:t xml:space="preserve">η Περιφερειακή Αρχή Ιονίων Νήσων </w:t>
      </w:r>
      <w:r w:rsidR="00143610" w:rsidRPr="00901C5A">
        <w:rPr>
          <w:b/>
          <w:sz w:val="24"/>
          <w:szCs w:val="24"/>
        </w:rPr>
        <w:t xml:space="preserve">(ΣΥΡΙΖΑ – ΛΑΕ) </w:t>
      </w:r>
      <w:r w:rsidRPr="00901C5A">
        <w:rPr>
          <w:b/>
          <w:sz w:val="24"/>
          <w:szCs w:val="24"/>
        </w:rPr>
        <w:t xml:space="preserve">δίνει </w:t>
      </w:r>
      <w:r w:rsidR="00F337C0">
        <w:rPr>
          <w:b/>
          <w:sz w:val="24"/>
          <w:szCs w:val="24"/>
        </w:rPr>
        <w:t>«</w:t>
      </w:r>
      <w:r w:rsidRPr="00901C5A">
        <w:rPr>
          <w:b/>
          <w:sz w:val="24"/>
          <w:szCs w:val="24"/>
        </w:rPr>
        <w:t>χείρα βοηθείας</w:t>
      </w:r>
      <w:r w:rsidR="00F337C0">
        <w:rPr>
          <w:b/>
          <w:sz w:val="24"/>
          <w:szCs w:val="24"/>
        </w:rPr>
        <w:t>»</w:t>
      </w:r>
      <w:r w:rsidR="00207D46" w:rsidRPr="00901C5A">
        <w:rPr>
          <w:b/>
          <w:sz w:val="24"/>
          <w:szCs w:val="24"/>
        </w:rPr>
        <w:t xml:space="preserve"> στην κυβέρνηση,</w:t>
      </w:r>
    </w:p>
    <w:p w:rsidR="00C25A10" w:rsidRPr="00901C5A" w:rsidRDefault="00207D46" w:rsidP="00716541">
      <w:pPr>
        <w:pBdr>
          <w:top w:val="single" w:sz="4" w:space="1" w:color="auto"/>
          <w:left w:val="single" w:sz="4" w:space="4" w:color="auto"/>
          <w:bottom w:val="single" w:sz="4" w:space="2" w:color="auto"/>
          <w:right w:val="single" w:sz="4" w:space="4" w:color="auto"/>
        </w:pBdr>
        <w:shd w:val="clear" w:color="auto" w:fill="B6DDE8"/>
        <w:spacing w:after="0" w:line="360" w:lineRule="auto"/>
        <w:jc w:val="center"/>
        <w:rPr>
          <w:b/>
          <w:sz w:val="24"/>
          <w:szCs w:val="24"/>
        </w:rPr>
      </w:pPr>
      <w:r w:rsidRPr="00901C5A">
        <w:rPr>
          <w:b/>
          <w:sz w:val="24"/>
          <w:szCs w:val="24"/>
        </w:rPr>
        <w:t xml:space="preserve">για </w:t>
      </w:r>
      <w:r w:rsidR="00C25A10" w:rsidRPr="00901C5A">
        <w:rPr>
          <w:b/>
          <w:sz w:val="24"/>
          <w:szCs w:val="24"/>
        </w:rPr>
        <w:t>αποχαρακτηρισμό των δυσπρόσιτων, περικοπές τμημάτων και καταργήσεις σχο</w:t>
      </w:r>
      <w:r w:rsidRPr="00901C5A">
        <w:rPr>
          <w:b/>
          <w:sz w:val="24"/>
          <w:szCs w:val="24"/>
        </w:rPr>
        <w:t>λ</w:t>
      </w:r>
      <w:r w:rsidR="00C25A10" w:rsidRPr="00901C5A">
        <w:rPr>
          <w:b/>
          <w:sz w:val="24"/>
          <w:szCs w:val="24"/>
        </w:rPr>
        <w:t>είων.</w:t>
      </w:r>
    </w:p>
    <w:p w:rsidR="003D12F6" w:rsidRPr="00901C5A" w:rsidRDefault="00BB11F9" w:rsidP="00EA0CE5">
      <w:pPr>
        <w:spacing w:before="120" w:after="120" w:line="360" w:lineRule="auto"/>
        <w:jc w:val="both"/>
        <w:rPr>
          <w:rFonts w:cs="Times New Roman"/>
          <w:sz w:val="24"/>
          <w:szCs w:val="24"/>
        </w:rPr>
      </w:pPr>
      <w:r w:rsidRPr="00901C5A">
        <w:rPr>
          <w:rFonts w:cs="Times New Roman"/>
          <w:sz w:val="24"/>
          <w:szCs w:val="24"/>
        </w:rPr>
        <w:t>Διαπιστευτήρια απαξίωσης των σωματείων, υποβάθμισης της σημασίας που έχει ο αποχαρακτηρισμός των δυσπρόσιτων για την πορεία αποψίλωσης των σχολείων σε Κεφαλονιά και Ιθάκη και διευκόλυνσης στην υλοποίηση των αναδιαρθρώσεων από κυβέρνηση – ΕΕ – ΟΟΣΑ</w:t>
      </w:r>
      <w:r w:rsidR="00947CD1" w:rsidRPr="00901C5A">
        <w:rPr>
          <w:rFonts w:cs="Times New Roman"/>
          <w:sz w:val="24"/>
          <w:szCs w:val="24"/>
        </w:rPr>
        <w:t>,</w:t>
      </w:r>
      <w:r w:rsidRPr="00901C5A">
        <w:rPr>
          <w:rFonts w:cs="Times New Roman"/>
          <w:sz w:val="24"/>
          <w:szCs w:val="24"/>
        </w:rPr>
        <w:t xml:space="preserve"> έδωσε η Περιφερειακή Αρχή Ιονίων Νήσων (ΣΥΡΙΖΑ – ΛΑΕ). Αντιπροσωπεία του ΝΤ της ΑΔΕΔΥ και της ΕΛΜΕ-ΚΙ παραβρέθηκε από τις </w:t>
      </w:r>
      <w:r w:rsidR="00FC6DF8">
        <w:rPr>
          <w:rFonts w:cs="Times New Roman"/>
          <w:sz w:val="24"/>
          <w:szCs w:val="24"/>
        </w:rPr>
        <w:t>9.30</w:t>
      </w:r>
      <w:r w:rsidRPr="00901C5A">
        <w:rPr>
          <w:rFonts w:cs="Times New Roman"/>
          <w:sz w:val="24"/>
          <w:szCs w:val="24"/>
        </w:rPr>
        <w:t xml:space="preserve"> το πρωί στη συνεδρίαση του Περιφερειακού Συμβουλίου </w:t>
      </w:r>
      <w:r w:rsidR="00B714CF" w:rsidRPr="00901C5A">
        <w:rPr>
          <w:rFonts w:cs="Times New Roman"/>
          <w:sz w:val="24"/>
          <w:szCs w:val="24"/>
        </w:rPr>
        <w:t xml:space="preserve">(ΠΣ) </w:t>
      </w:r>
      <w:r w:rsidRPr="00901C5A">
        <w:rPr>
          <w:rFonts w:cs="Times New Roman"/>
          <w:sz w:val="24"/>
          <w:szCs w:val="24"/>
        </w:rPr>
        <w:t xml:space="preserve">Ιονίων Νήσων, με βάση τη δέσμευση του Αντιπεριφερειάρχη Κεφαλονιάς πως θα προταχθεί το θέμα του αποχαρακτηρισμού των δυσπρόσιτων, κάτι που μπορούσε να γίνει με το να </w:t>
      </w:r>
      <w:r w:rsidR="003D12F6" w:rsidRPr="00901C5A">
        <w:rPr>
          <w:rFonts w:cs="Times New Roman"/>
          <w:sz w:val="24"/>
          <w:szCs w:val="24"/>
        </w:rPr>
        <w:t>συζητηθεί</w:t>
      </w:r>
      <w:r w:rsidRPr="00901C5A">
        <w:rPr>
          <w:rFonts w:cs="Times New Roman"/>
          <w:sz w:val="24"/>
          <w:szCs w:val="24"/>
        </w:rPr>
        <w:t xml:space="preserve"> </w:t>
      </w:r>
      <w:r w:rsidR="003D12F6" w:rsidRPr="00901C5A">
        <w:rPr>
          <w:rFonts w:cs="Times New Roman"/>
          <w:sz w:val="24"/>
          <w:szCs w:val="24"/>
        </w:rPr>
        <w:t xml:space="preserve">είτε </w:t>
      </w:r>
      <w:r w:rsidRPr="00901C5A">
        <w:rPr>
          <w:rFonts w:cs="Times New Roman"/>
          <w:sz w:val="24"/>
          <w:szCs w:val="24"/>
        </w:rPr>
        <w:t xml:space="preserve">προ ημερησίας είτε ως πρώτο της ημερήσιας διάταξης, μιας και το είχε θέσει η Λαϊκή Συσπείρωση. </w:t>
      </w:r>
      <w:r w:rsidR="00FC6DF8">
        <w:rPr>
          <w:rFonts w:cs="Times New Roman"/>
          <w:sz w:val="24"/>
          <w:szCs w:val="24"/>
        </w:rPr>
        <w:t xml:space="preserve">Μετά από </w:t>
      </w:r>
      <w:r w:rsidR="005D247E">
        <w:rPr>
          <w:rFonts w:cs="Times New Roman"/>
          <w:sz w:val="24"/>
          <w:szCs w:val="24"/>
        </w:rPr>
        <w:t>έξι</w:t>
      </w:r>
      <w:r w:rsidR="00FC6DF8">
        <w:rPr>
          <w:rFonts w:cs="Times New Roman"/>
          <w:sz w:val="24"/>
          <w:szCs w:val="24"/>
        </w:rPr>
        <w:t xml:space="preserve"> ώρες </w:t>
      </w:r>
      <w:r w:rsidR="005D247E">
        <w:rPr>
          <w:rFonts w:cs="Times New Roman"/>
          <w:sz w:val="24"/>
          <w:szCs w:val="24"/>
        </w:rPr>
        <w:t>αναμονής κ</w:t>
      </w:r>
      <w:r w:rsidR="003D12F6" w:rsidRPr="00901C5A">
        <w:rPr>
          <w:rFonts w:cs="Times New Roman"/>
          <w:sz w:val="24"/>
          <w:szCs w:val="24"/>
        </w:rPr>
        <w:t>αταγγείλαμε τον εμπαιγμό και αποχωρήσαμε.</w:t>
      </w:r>
    </w:p>
    <w:p w:rsidR="007B0542" w:rsidRPr="00901C5A" w:rsidRDefault="003D12F6" w:rsidP="00EA0CE5">
      <w:pPr>
        <w:spacing w:before="120" w:after="120" w:line="360" w:lineRule="auto"/>
        <w:jc w:val="both"/>
        <w:rPr>
          <w:rFonts w:cs="Times New Roman"/>
          <w:sz w:val="24"/>
          <w:szCs w:val="24"/>
        </w:rPr>
      </w:pPr>
      <w:r w:rsidRPr="00901C5A">
        <w:rPr>
          <w:rFonts w:cs="Times New Roman"/>
          <w:sz w:val="24"/>
          <w:szCs w:val="24"/>
        </w:rPr>
        <w:t xml:space="preserve">Τελικά, τη </w:t>
      </w:r>
      <w:r w:rsidR="00947CD1" w:rsidRPr="00901C5A">
        <w:rPr>
          <w:rFonts w:cs="Times New Roman"/>
          <w:sz w:val="24"/>
          <w:szCs w:val="24"/>
        </w:rPr>
        <w:t xml:space="preserve">συνολική </w:t>
      </w:r>
      <w:r w:rsidRPr="00901C5A">
        <w:rPr>
          <w:rFonts w:cs="Times New Roman"/>
          <w:sz w:val="24"/>
          <w:szCs w:val="24"/>
        </w:rPr>
        <w:t>θέση των μαζικών φορέων</w:t>
      </w:r>
      <w:r w:rsidR="00947CD1" w:rsidRPr="00901C5A">
        <w:rPr>
          <w:rFonts w:cs="Times New Roman"/>
          <w:sz w:val="24"/>
          <w:szCs w:val="24"/>
        </w:rPr>
        <w:t>,</w:t>
      </w:r>
      <w:r w:rsidRPr="00901C5A">
        <w:rPr>
          <w:rFonts w:cs="Times New Roman"/>
          <w:sz w:val="24"/>
          <w:szCs w:val="24"/>
        </w:rPr>
        <w:t xml:space="preserve"> που έθεσε ως εισήγηση η Λαϊκή Συσπείρωση υπερψήφισαν μόνο οι δύο </w:t>
      </w:r>
      <w:r w:rsidR="00DD2086" w:rsidRPr="00901C5A">
        <w:rPr>
          <w:rFonts w:cs="Times New Roman"/>
          <w:sz w:val="24"/>
          <w:szCs w:val="24"/>
        </w:rPr>
        <w:t xml:space="preserve">(2) </w:t>
      </w:r>
      <w:r w:rsidRPr="00901C5A">
        <w:rPr>
          <w:rFonts w:cs="Times New Roman"/>
          <w:sz w:val="24"/>
          <w:szCs w:val="24"/>
        </w:rPr>
        <w:t>σύμβουλοί της</w:t>
      </w:r>
      <w:r w:rsidR="00F725CC">
        <w:rPr>
          <w:rFonts w:cs="Times New Roman"/>
          <w:sz w:val="24"/>
          <w:szCs w:val="24"/>
        </w:rPr>
        <w:t>.</w:t>
      </w:r>
      <w:r w:rsidR="002B69CD" w:rsidRPr="00901C5A">
        <w:rPr>
          <w:rFonts w:cs="Times New Roman"/>
          <w:sz w:val="24"/>
          <w:szCs w:val="24"/>
        </w:rPr>
        <w:t xml:space="preserve"> </w:t>
      </w:r>
      <w:r w:rsidR="00F725CC">
        <w:rPr>
          <w:rFonts w:cs="Times New Roman"/>
          <w:sz w:val="24"/>
          <w:szCs w:val="24"/>
        </w:rPr>
        <w:t>Η</w:t>
      </w:r>
      <w:r w:rsidR="002B69CD" w:rsidRPr="00901C5A">
        <w:rPr>
          <w:rFonts w:cs="Times New Roman"/>
          <w:sz w:val="24"/>
          <w:szCs w:val="24"/>
        </w:rPr>
        <w:t xml:space="preserve"> πρόταση του Αντιπεριφερειάρχη Κεφαλονιάς</w:t>
      </w:r>
      <w:r w:rsidR="003F5AA6">
        <w:rPr>
          <w:rFonts w:cs="Times New Roman"/>
          <w:sz w:val="24"/>
          <w:szCs w:val="24"/>
        </w:rPr>
        <w:t>,</w:t>
      </w:r>
      <w:r w:rsidR="002B69CD" w:rsidRPr="00901C5A">
        <w:rPr>
          <w:rFonts w:cs="Times New Roman"/>
          <w:sz w:val="24"/>
          <w:szCs w:val="24"/>
        </w:rPr>
        <w:t xml:space="preserve"> που διατύπωσε τροποποίηση στην προγενέστερη απόφαση του ΠΣ</w:t>
      </w:r>
      <w:r w:rsidR="004C1144" w:rsidRPr="00901C5A">
        <w:rPr>
          <w:rFonts w:cs="Times New Roman"/>
          <w:sz w:val="24"/>
          <w:szCs w:val="24"/>
        </w:rPr>
        <w:t>,</w:t>
      </w:r>
      <w:r w:rsidR="002B69CD" w:rsidRPr="00901C5A">
        <w:rPr>
          <w:rFonts w:cs="Times New Roman"/>
          <w:sz w:val="24"/>
          <w:szCs w:val="24"/>
        </w:rPr>
        <w:t xml:space="preserve"> </w:t>
      </w:r>
      <w:r w:rsidR="00DD2086" w:rsidRPr="00901C5A">
        <w:rPr>
          <w:rFonts w:cs="Times New Roman"/>
          <w:sz w:val="24"/>
          <w:szCs w:val="24"/>
        </w:rPr>
        <w:t>προσθέτοντας το</w:t>
      </w:r>
      <w:r w:rsidR="002B69CD" w:rsidRPr="00901C5A">
        <w:rPr>
          <w:rFonts w:cs="Times New Roman"/>
          <w:sz w:val="24"/>
          <w:szCs w:val="24"/>
        </w:rPr>
        <w:t xml:space="preserve"> αίτημα </w:t>
      </w:r>
      <w:r w:rsidR="00DD2086" w:rsidRPr="00901C5A">
        <w:rPr>
          <w:rFonts w:cs="Times New Roman"/>
          <w:sz w:val="24"/>
          <w:szCs w:val="24"/>
        </w:rPr>
        <w:t xml:space="preserve">«να μην καταργηθεί κανένα δυσπρόσιτο» πήρε μόνο οκτώ (8) ψήφους (υπερψήφισαν </w:t>
      </w:r>
      <w:r w:rsidR="00B746EF" w:rsidRPr="00901C5A">
        <w:rPr>
          <w:rFonts w:cs="Times New Roman"/>
          <w:sz w:val="24"/>
          <w:szCs w:val="24"/>
        </w:rPr>
        <w:t xml:space="preserve">όλοι οι </w:t>
      </w:r>
      <w:r w:rsidR="00CD34C2" w:rsidRPr="00901C5A">
        <w:rPr>
          <w:rFonts w:cs="Times New Roman"/>
          <w:sz w:val="24"/>
          <w:szCs w:val="24"/>
        </w:rPr>
        <w:t xml:space="preserve">παρόντες </w:t>
      </w:r>
      <w:r w:rsidR="00B746EF" w:rsidRPr="00901C5A">
        <w:rPr>
          <w:rFonts w:cs="Times New Roman"/>
          <w:sz w:val="24"/>
          <w:szCs w:val="24"/>
        </w:rPr>
        <w:t xml:space="preserve">σύμβουλοι Κεφαλονιάς </w:t>
      </w:r>
      <w:r w:rsidR="00DB1AAD" w:rsidRPr="00901C5A">
        <w:rPr>
          <w:rFonts w:cs="Times New Roman"/>
          <w:sz w:val="24"/>
          <w:szCs w:val="24"/>
        </w:rPr>
        <w:t xml:space="preserve">– Ιθάκης </w:t>
      </w:r>
      <w:r w:rsidR="00DD2086" w:rsidRPr="00901C5A">
        <w:rPr>
          <w:rFonts w:cs="Times New Roman"/>
          <w:sz w:val="24"/>
          <w:szCs w:val="24"/>
        </w:rPr>
        <w:t>και οι δύο της Λαϊκής Συσπείρωσης)</w:t>
      </w:r>
      <w:r w:rsidRPr="00901C5A">
        <w:rPr>
          <w:rFonts w:cs="Times New Roman"/>
          <w:sz w:val="24"/>
          <w:szCs w:val="24"/>
        </w:rPr>
        <w:t>. Το σύνολο των υπόλοιπων δυνάμεων και συμβούλων</w:t>
      </w:r>
      <w:r w:rsidR="00701F85" w:rsidRPr="00901C5A">
        <w:rPr>
          <w:rFonts w:cs="Times New Roman"/>
          <w:sz w:val="24"/>
          <w:szCs w:val="24"/>
        </w:rPr>
        <w:t xml:space="preserve"> </w:t>
      </w:r>
      <w:r w:rsidR="00B746EF" w:rsidRPr="00901C5A">
        <w:rPr>
          <w:rFonts w:cs="Times New Roman"/>
          <w:sz w:val="24"/>
          <w:szCs w:val="24"/>
        </w:rPr>
        <w:t xml:space="preserve">είτε απείχαν είτε </w:t>
      </w:r>
      <w:r w:rsidRPr="00901C5A">
        <w:rPr>
          <w:rFonts w:cs="Times New Roman"/>
          <w:sz w:val="24"/>
          <w:szCs w:val="24"/>
        </w:rPr>
        <w:t>στοιχήθηκ</w:t>
      </w:r>
      <w:r w:rsidR="00B746EF" w:rsidRPr="00901C5A">
        <w:rPr>
          <w:rFonts w:cs="Times New Roman"/>
          <w:sz w:val="24"/>
          <w:szCs w:val="24"/>
        </w:rPr>
        <w:t>αν</w:t>
      </w:r>
      <w:r w:rsidR="00DD2086" w:rsidRPr="00901C5A">
        <w:rPr>
          <w:rFonts w:cs="Times New Roman"/>
          <w:sz w:val="24"/>
          <w:szCs w:val="24"/>
        </w:rPr>
        <w:t>, ουσιαστικά,</w:t>
      </w:r>
      <w:r w:rsidR="00B714CF" w:rsidRPr="00901C5A">
        <w:rPr>
          <w:rFonts w:cs="Times New Roman"/>
          <w:sz w:val="24"/>
          <w:szCs w:val="24"/>
        </w:rPr>
        <w:t xml:space="preserve"> σε </w:t>
      </w:r>
      <w:r w:rsidR="00DD2086" w:rsidRPr="00901C5A">
        <w:rPr>
          <w:rFonts w:cs="Times New Roman"/>
          <w:sz w:val="24"/>
          <w:szCs w:val="24"/>
        </w:rPr>
        <w:t xml:space="preserve">μια ανώδυνη </w:t>
      </w:r>
      <w:r w:rsidR="00B746EF" w:rsidRPr="00901C5A">
        <w:rPr>
          <w:rFonts w:cs="Times New Roman"/>
          <w:sz w:val="24"/>
          <w:szCs w:val="24"/>
        </w:rPr>
        <w:t>επικαιροποίηση</w:t>
      </w:r>
      <w:r w:rsidR="00B714CF" w:rsidRPr="00901C5A">
        <w:rPr>
          <w:rFonts w:cs="Times New Roman"/>
          <w:sz w:val="24"/>
          <w:szCs w:val="24"/>
        </w:rPr>
        <w:t xml:space="preserve"> της προγενέστερης απόφασης του ΠΣ</w:t>
      </w:r>
      <w:r w:rsidR="00B746EF" w:rsidRPr="00901C5A">
        <w:rPr>
          <w:rFonts w:cs="Times New Roman"/>
          <w:sz w:val="24"/>
          <w:szCs w:val="24"/>
        </w:rPr>
        <w:t xml:space="preserve"> με απλή κοινοποίηση στο Υπουργείο της γνώμης των μαζικών φορέων του Νομού</w:t>
      </w:r>
      <w:r w:rsidRPr="00901C5A">
        <w:rPr>
          <w:rFonts w:cs="Times New Roman"/>
          <w:sz w:val="24"/>
          <w:szCs w:val="24"/>
        </w:rPr>
        <w:t xml:space="preserve">, </w:t>
      </w:r>
      <w:r w:rsidR="00B746EF" w:rsidRPr="00901C5A">
        <w:rPr>
          <w:rFonts w:cs="Times New Roman"/>
          <w:sz w:val="24"/>
          <w:szCs w:val="24"/>
        </w:rPr>
        <w:t>υπό</w:t>
      </w:r>
      <w:r w:rsidRPr="00901C5A">
        <w:rPr>
          <w:rFonts w:cs="Times New Roman"/>
          <w:sz w:val="24"/>
          <w:szCs w:val="24"/>
        </w:rPr>
        <w:t xml:space="preserve"> την </w:t>
      </w:r>
      <w:r w:rsidR="00B746EF" w:rsidRPr="00901C5A">
        <w:rPr>
          <w:rFonts w:cs="Times New Roman"/>
          <w:sz w:val="24"/>
          <w:szCs w:val="24"/>
        </w:rPr>
        <w:t xml:space="preserve">ενεργητική </w:t>
      </w:r>
      <w:r w:rsidRPr="00901C5A">
        <w:rPr>
          <w:rFonts w:cs="Times New Roman"/>
          <w:sz w:val="24"/>
          <w:szCs w:val="24"/>
        </w:rPr>
        <w:t>«καθοδήγηση» του Περιφερειακού</w:t>
      </w:r>
      <w:r w:rsidR="00B141E6" w:rsidRPr="00901C5A">
        <w:rPr>
          <w:rFonts w:cs="Times New Roman"/>
          <w:sz w:val="24"/>
          <w:szCs w:val="24"/>
        </w:rPr>
        <w:t xml:space="preserve"> Διευθυντή </w:t>
      </w:r>
      <w:proofErr w:type="spellStart"/>
      <w:r w:rsidR="00B141E6" w:rsidRPr="00901C5A">
        <w:rPr>
          <w:rFonts w:cs="Times New Roman"/>
          <w:sz w:val="24"/>
          <w:szCs w:val="24"/>
        </w:rPr>
        <w:t>Α΄</w:t>
      </w:r>
      <w:r w:rsidRPr="00901C5A">
        <w:rPr>
          <w:rFonts w:cs="Times New Roman"/>
          <w:sz w:val="24"/>
          <w:szCs w:val="24"/>
        </w:rPr>
        <w:t>Βάθμιας</w:t>
      </w:r>
      <w:proofErr w:type="spellEnd"/>
      <w:r w:rsidRPr="00901C5A">
        <w:rPr>
          <w:rFonts w:cs="Times New Roman"/>
          <w:sz w:val="24"/>
          <w:szCs w:val="24"/>
        </w:rPr>
        <w:t xml:space="preserve"> και </w:t>
      </w:r>
      <w:proofErr w:type="spellStart"/>
      <w:r w:rsidRPr="00901C5A">
        <w:rPr>
          <w:rFonts w:cs="Times New Roman"/>
          <w:sz w:val="24"/>
          <w:szCs w:val="24"/>
        </w:rPr>
        <w:t>Β΄βάθμιας</w:t>
      </w:r>
      <w:proofErr w:type="spellEnd"/>
      <w:r w:rsidRPr="00901C5A">
        <w:rPr>
          <w:rFonts w:cs="Times New Roman"/>
          <w:sz w:val="24"/>
          <w:szCs w:val="24"/>
        </w:rPr>
        <w:t xml:space="preserve"> </w:t>
      </w:r>
      <w:r w:rsidR="00CF24DB" w:rsidRPr="00901C5A">
        <w:rPr>
          <w:rFonts w:cs="Times New Roman"/>
          <w:sz w:val="24"/>
          <w:szCs w:val="24"/>
        </w:rPr>
        <w:t>Εκπαίδευσης</w:t>
      </w:r>
      <w:r w:rsidRPr="00901C5A">
        <w:rPr>
          <w:rFonts w:cs="Times New Roman"/>
          <w:sz w:val="24"/>
          <w:szCs w:val="24"/>
        </w:rPr>
        <w:t xml:space="preserve"> που είναι και </w:t>
      </w:r>
      <w:r w:rsidR="00626892" w:rsidRPr="00901C5A">
        <w:rPr>
          <w:rFonts w:cs="Times New Roman"/>
          <w:sz w:val="24"/>
          <w:szCs w:val="24"/>
        </w:rPr>
        <w:t xml:space="preserve">περιφερειακός </w:t>
      </w:r>
      <w:r w:rsidRPr="00901C5A">
        <w:rPr>
          <w:rFonts w:cs="Times New Roman"/>
          <w:sz w:val="24"/>
          <w:szCs w:val="24"/>
        </w:rPr>
        <w:t>σύμβουλος της πλειοψ</w:t>
      </w:r>
      <w:r w:rsidR="00B714CF" w:rsidRPr="00901C5A">
        <w:rPr>
          <w:rFonts w:cs="Times New Roman"/>
          <w:sz w:val="24"/>
          <w:szCs w:val="24"/>
        </w:rPr>
        <w:t xml:space="preserve">ηφίας. </w:t>
      </w:r>
      <w:r w:rsidR="00DD2086" w:rsidRPr="00901C5A">
        <w:rPr>
          <w:rFonts w:cs="Times New Roman"/>
          <w:sz w:val="24"/>
          <w:szCs w:val="24"/>
        </w:rPr>
        <w:t>Η αναδιατύπωση αυτή</w:t>
      </w:r>
      <w:r w:rsidR="00701F85" w:rsidRPr="00901C5A">
        <w:rPr>
          <w:rFonts w:cs="Times New Roman"/>
          <w:sz w:val="24"/>
          <w:szCs w:val="24"/>
        </w:rPr>
        <w:t>,</w:t>
      </w:r>
      <w:r w:rsidR="00B714CF" w:rsidRPr="00901C5A">
        <w:rPr>
          <w:rFonts w:cs="Times New Roman"/>
          <w:sz w:val="24"/>
          <w:szCs w:val="24"/>
        </w:rPr>
        <w:t xml:space="preserve"> </w:t>
      </w:r>
      <w:r w:rsidR="00701F85" w:rsidRPr="00901C5A">
        <w:rPr>
          <w:rFonts w:cs="Times New Roman"/>
          <w:sz w:val="24"/>
          <w:szCs w:val="24"/>
        </w:rPr>
        <w:t xml:space="preserve">που πήρε έντεκα (11) ψήφους, </w:t>
      </w:r>
      <w:r w:rsidR="00AC0B85" w:rsidRPr="00901C5A">
        <w:rPr>
          <w:rFonts w:cs="Times New Roman"/>
          <w:sz w:val="24"/>
          <w:szCs w:val="24"/>
        </w:rPr>
        <w:t>έβγαζε</w:t>
      </w:r>
      <w:r w:rsidR="00B714CF" w:rsidRPr="00901C5A">
        <w:rPr>
          <w:rFonts w:cs="Times New Roman"/>
          <w:sz w:val="24"/>
          <w:szCs w:val="24"/>
        </w:rPr>
        <w:t xml:space="preserve"> «λάδι» την κυβέρνηση, δεν </w:t>
      </w:r>
      <w:r w:rsidR="00DD2086" w:rsidRPr="00901C5A">
        <w:rPr>
          <w:rFonts w:cs="Times New Roman"/>
          <w:sz w:val="24"/>
          <w:szCs w:val="24"/>
        </w:rPr>
        <w:t>απαντούσε</w:t>
      </w:r>
      <w:r w:rsidR="00B714CF" w:rsidRPr="00901C5A">
        <w:rPr>
          <w:rFonts w:cs="Times New Roman"/>
          <w:sz w:val="24"/>
          <w:szCs w:val="24"/>
        </w:rPr>
        <w:t xml:space="preserve"> </w:t>
      </w:r>
      <w:r w:rsidR="00DD2086" w:rsidRPr="00901C5A">
        <w:rPr>
          <w:rFonts w:cs="Times New Roman"/>
          <w:sz w:val="24"/>
          <w:szCs w:val="24"/>
        </w:rPr>
        <w:t>σ</w:t>
      </w:r>
      <w:r w:rsidR="00B714CF" w:rsidRPr="00901C5A">
        <w:rPr>
          <w:rFonts w:cs="Times New Roman"/>
          <w:sz w:val="24"/>
          <w:szCs w:val="24"/>
        </w:rPr>
        <w:t>τα περί «κανονικότητας» στα δυσπρόσιτα, δεν απαιτ</w:t>
      </w:r>
      <w:r w:rsidR="00DD2086" w:rsidRPr="00901C5A">
        <w:rPr>
          <w:rFonts w:cs="Times New Roman"/>
          <w:sz w:val="24"/>
          <w:szCs w:val="24"/>
        </w:rPr>
        <w:t>ούσε</w:t>
      </w:r>
      <w:r w:rsidR="00B714CF" w:rsidRPr="00901C5A">
        <w:rPr>
          <w:rFonts w:cs="Times New Roman"/>
          <w:sz w:val="24"/>
          <w:szCs w:val="24"/>
        </w:rPr>
        <w:t xml:space="preserve"> την υιοθέτηση του κοινού πορίσματος των μαζικών φορέων του Νομού και των τοπικών υπηρεσιακών συμβουλίων για μια ενιαία και δίκαιη μοριοδότηση, για να μην μειωθεί η μοριοδότηση σε κανένα σχολείο και να μην αποχαρακτηριστεί κανένα από τα 16 δυσπρόσιτα σχολεία του Νομού</w:t>
      </w:r>
      <w:r w:rsidR="00442B6C" w:rsidRPr="00901C5A">
        <w:rPr>
          <w:rFonts w:cs="Times New Roman"/>
          <w:sz w:val="24"/>
          <w:szCs w:val="24"/>
        </w:rPr>
        <w:t xml:space="preserve"> (δημοτικά – νηπιαγωγεία – γυμνάσια - ΓΕΛ και ΕΠΑΛ)</w:t>
      </w:r>
      <w:r w:rsidR="00CF24DB" w:rsidRPr="00901C5A">
        <w:rPr>
          <w:rFonts w:cs="Times New Roman"/>
          <w:sz w:val="24"/>
          <w:szCs w:val="24"/>
        </w:rPr>
        <w:t>, να μην αποχαρακτηριστεί συνολικά το νησί της Ιθάκης</w:t>
      </w:r>
      <w:r w:rsidR="00B714CF" w:rsidRPr="00901C5A">
        <w:rPr>
          <w:rFonts w:cs="Times New Roman"/>
          <w:sz w:val="24"/>
          <w:szCs w:val="24"/>
        </w:rPr>
        <w:t xml:space="preserve">. </w:t>
      </w:r>
      <w:r w:rsidR="00DD2086" w:rsidRPr="00901C5A">
        <w:rPr>
          <w:rFonts w:cs="Times New Roman"/>
          <w:sz w:val="24"/>
          <w:szCs w:val="24"/>
        </w:rPr>
        <w:lastRenderedPageBreak/>
        <w:t>Ως αποτέλεσμα της μεθόδευσης αυτής δεν πάρθηκε καμία νέα απόφαση του ΠΣ, μιας και απαιτούνταν δεκατρείς (13) ψήφοι και παραμένει</w:t>
      </w:r>
      <w:r w:rsidR="004D75C9" w:rsidRPr="00901C5A">
        <w:rPr>
          <w:rFonts w:cs="Times New Roman"/>
          <w:sz w:val="24"/>
          <w:szCs w:val="24"/>
        </w:rPr>
        <w:t>,</w:t>
      </w:r>
      <w:r w:rsidR="00DD2086" w:rsidRPr="00901C5A">
        <w:rPr>
          <w:rFonts w:cs="Times New Roman"/>
          <w:sz w:val="24"/>
          <w:szCs w:val="24"/>
        </w:rPr>
        <w:t xml:space="preserve"> έτσι</w:t>
      </w:r>
      <w:r w:rsidR="004D75C9" w:rsidRPr="00901C5A">
        <w:rPr>
          <w:rFonts w:cs="Times New Roman"/>
          <w:sz w:val="24"/>
          <w:szCs w:val="24"/>
        </w:rPr>
        <w:t>,</w:t>
      </w:r>
      <w:r w:rsidR="00DD2086" w:rsidRPr="00901C5A">
        <w:rPr>
          <w:rFonts w:cs="Times New Roman"/>
          <w:sz w:val="24"/>
          <w:szCs w:val="24"/>
        </w:rPr>
        <w:t xml:space="preserve"> η «θολή» και γεμάτη «ήξεις – αφίξεις» </w:t>
      </w:r>
      <w:r w:rsidR="005E3FB1" w:rsidRPr="00901C5A">
        <w:rPr>
          <w:rFonts w:cs="Times New Roman"/>
          <w:sz w:val="24"/>
          <w:szCs w:val="24"/>
        </w:rPr>
        <w:t xml:space="preserve">ακόμη χειρότερη </w:t>
      </w:r>
      <w:r w:rsidR="00DD2086" w:rsidRPr="00901C5A">
        <w:rPr>
          <w:rFonts w:cs="Times New Roman"/>
          <w:sz w:val="24"/>
          <w:szCs w:val="24"/>
        </w:rPr>
        <w:t xml:space="preserve">προγενέστερη απόφαση, που «νίπτει χείρας» απέναντι στο κυβερνητικό έγκλημα. </w:t>
      </w:r>
      <w:r w:rsidR="00B714CF" w:rsidRPr="00901C5A">
        <w:rPr>
          <w:rFonts w:cs="Times New Roman"/>
          <w:sz w:val="24"/>
          <w:szCs w:val="24"/>
        </w:rPr>
        <w:t xml:space="preserve">Προφανώς, </w:t>
      </w:r>
      <w:r w:rsidR="00CF24DB" w:rsidRPr="00901C5A">
        <w:rPr>
          <w:rFonts w:cs="Times New Roman"/>
          <w:sz w:val="24"/>
          <w:szCs w:val="24"/>
        </w:rPr>
        <w:t>εξαιτίας</w:t>
      </w:r>
      <w:r w:rsidR="00B714CF" w:rsidRPr="00901C5A">
        <w:rPr>
          <w:rFonts w:cs="Times New Roman"/>
          <w:sz w:val="24"/>
          <w:szCs w:val="24"/>
        </w:rPr>
        <w:t xml:space="preserve"> αυτ</w:t>
      </w:r>
      <w:r w:rsidR="00CF24DB" w:rsidRPr="00901C5A">
        <w:rPr>
          <w:rFonts w:cs="Times New Roman"/>
          <w:sz w:val="24"/>
          <w:szCs w:val="24"/>
        </w:rPr>
        <w:t>ού</w:t>
      </w:r>
      <w:r w:rsidR="00B714CF" w:rsidRPr="00901C5A">
        <w:rPr>
          <w:rFonts w:cs="Times New Roman"/>
          <w:sz w:val="24"/>
          <w:szCs w:val="24"/>
        </w:rPr>
        <w:t xml:space="preserve"> το σκεπτικ</w:t>
      </w:r>
      <w:r w:rsidR="00DD2086" w:rsidRPr="00901C5A">
        <w:rPr>
          <w:rFonts w:cs="Times New Roman"/>
          <w:sz w:val="24"/>
          <w:szCs w:val="24"/>
        </w:rPr>
        <w:t>ού,</w:t>
      </w:r>
      <w:r w:rsidR="00B714CF" w:rsidRPr="00901C5A">
        <w:rPr>
          <w:rFonts w:cs="Times New Roman"/>
          <w:sz w:val="24"/>
          <w:szCs w:val="24"/>
        </w:rPr>
        <w:t xml:space="preserve"> απουσιάζει και η λήψη οποιασδήποτε πρωτοβουλίας </w:t>
      </w:r>
      <w:r w:rsidR="006C6E6D" w:rsidRPr="00901C5A">
        <w:rPr>
          <w:rFonts w:cs="Times New Roman"/>
          <w:sz w:val="24"/>
          <w:szCs w:val="24"/>
        </w:rPr>
        <w:t xml:space="preserve">της Περιφερειακής Αρχής </w:t>
      </w:r>
      <w:r w:rsidR="00B714CF" w:rsidRPr="00901C5A">
        <w:rPr>
          <w:rFonts w:cs="Times New Roman"/>
          <w:sz w:val="24"/>
          <w:szCs w:val="24"/>
        </w:rPr>
        <w:t>ενάντια στις κυβερνητικές εισηγήσεις.</w:t>
      </w:r>
      <w:r w:rsidR="006C6E6D" w:rsidRPr="00901C5A">
        <w:rPr>
          <w:rFonts w:cs="Times New Roman"/>
          <w:sz w:val="24"/>
          <w:szCs w:val="24"/>
        </w:rPr>
        <w:t xml:space="preserve"> Και αυτό, παρά το γεγονός, πως υπάρχουν </w:t>
      </w:r>
      <w:r w:rsidR="00D27BD5" w:rsidRPr="00901C5A">
        <w:rPr>
          <w:rFonts w:cs="Times New Roman"/>
          <w:sz w:val="24"/>
          <w:szCs w:val="24"/>
        </w:rPr>
        <w:t xml:space="preserve">ομόφωνες </w:t>
      </w:r>
      <w:r w:rsidR="006C6E6D" w:rsidRPr="00901C5A">
        <w:rPr>
          <w:rFonts w:cs="Times New Roman"/>
          <w:sz w:val="24"/>
          <w:szCs w:val="24"/>
        </w:rPr>
        <w:t>αποφάσεις του Δήμου Κεφαλονιάς και του Δήμου Ιθάκης, που στηρίζουν τη θέση των μαζικών φορέων</w:t>
      </w:r>
      <w:r w:rsidR="00696412" w:rsidRPr="00901C5A">
        <w:rPr>
          <w:rFonts w:cs="Times New Roman"/>
          <w:sz w:val="24"/>
          <w:szCs w:val="24"/>
        </w:rPr>
        <w:t xml:space="preserve"> και </w:t>
      </w:r>
      <w:r w:rsidR="004D75C9" w:rsidRPr="00901C5A">
        <w:rPr>
          <w:rFonts w:cs="Times New Roman"/>
          <w:sz w:val="24"/>
          <w:szCs w:val="24"/>
        </w:rPr>
        <w:t xml:space="preserve">που </w:t>
      </w:r>
      <w:r w:rsidR="00696412" w:rsidRPr="00901C5A">
        <w:rPr>
          <w:rFonts w:cs="Times New Roman"/>
          <w:sz w:val="24"/>
          <w:szCs w:val="24"/>
        </w:rPr>
        <w:t xml:space="preserve">μπορούσαν </w:t>
      </w:r>
      <w:r w:rsidR="004D75C9" w:rsidRPr="00901C5A">
        <w:rPr>
          <w:rFonts w:cs="Times New Roman"/>
          <w:sz w:val="24"/>
          <w:szCs w:val="24"/>
        </w:rPr>
        <w:t xml:space="preserve">και έπρεπε </w:t>
      </w:r>
      <w:r w:rsidR="00696412" w:rsidRPr="00901C5A">
        <w:rPr>
          <w:rFonts w:cs="Times New Roman"/>
          <w:sz w:val="24"/>
          <w:szCs w:val="24"/>
        </w:rPr>
        <w:t xml:space="preserve">να αξιοποιηθούν σε μια τέτοια </w:t>
      </w:r>
      <w:r w:rsidR="004D75C9" w:rsidRPr="00901C5A">
        <w:rPr>
          <w:rFonts w:cs="Times New Roman"/>
          <w:sz w:val="24"/>
          <w:szCs w:val="24"/>
        </w:rPr>
        <w:t>κατεύθυνση</w:t>
      </w:r>
      <w:r w:rsidR="00696412" w:rsidRPr="00901C5A">
        <w:rPr>
          <w:rFonts w:cs="Times New Roman"/>
          <w:sz w:val="24"/>
          <w:szCs w:val="24"/>
        </w:rPr>
        <w:t>.</w:t>
      </w:r>
    </w:p>
    <w:p w:rsidR="00B714CF" w:rsidRPr="00901C5A" w:rsidRDefault="00B714CF" w:rsidP="00EA0CE5">
      <w:pPr>
        <w:spacing w:before="120" w:after="120" w:line="360" w:lineRule="auto"/>
        <w:jc w:val="both"/>
        <w:rPr>
          <w:rFonts w:cs="Times New Roman"/>
          <w:sz w:val="24"/>
          <w:szCs w:val="24"/>
        </w:rPr>
      </w:pPr>
      <w:r w:rsidRPr="00901C5A">
        <w:rPr>
          <w:rFonts w:cs="Times New Roman"/>
          <w:sz w:val="24"/>
          <w:szCs w:val="24"/>
        </w:rPr>
        <w:t xml:space="preserve">Η θέση αυτή του ΠΣ, διατυπώνεται τη στιγμή που </w:t>
      </w:r>
      <w:r w:rsidR="00127667" w:rsidRPr="00901C5A">
        <w:rPr>
          <w:rFonts w:cs="Times New Roman"/>
          <w:sz w:val="24"/>
          <w:szCs w:val="24"/>
        </w:rPr>
        <w:t xml:space="preserve">ο Περιφερειακός Διευθυντής Εκπαίδευσης κόβει «δια χειρός» του 17 ολιγομελή τμήματα Γενικών Λυκείων </w:t>
      </w:r>
      <w:r w:rsidR="00B8535E" w:rsidRPr="00901C5A">
        <w:rPr>
          <w:rFonts w:cs="Times New Roman"/>
          <w:sz w:val="24"/>
          <w:szCs w:val="24"/>
        </w:rPr>
        <w:t xml:space="preserve">του Νομού </w:t>
      </w:r>
      <w:r w:rsidR="00127667" w:rsidRPr="00901C5A">
        <w:rPr>
          <w:rFonts w:cs="Times New Roman"/>
          <w:sz w:val="24"/>
          <w:szCs w:val="24"/>
        </w:rPr>
        <w:t xml:space="preserve">από τα 69 που παραπέμφθηκαν σε αυτόν (1 γενικής παιδείας, 8 επιλογής και 8 ξένων γλωσσών) ενώ «εκκρεμούν» άλλα </w:t>
      </w:r>
      <w:r w:rsidR="00442B6C" w:rsidRPr="00901C5A">
        <w:rPr>
          <w:rFonts w:cs="Times New Roman"/>
          <w:sz w:val="24"/>
          <w:szCs w:val="24"/>
        </w:rPr>
        <w:t xml:space="preserve">18 </w:t>
      </w:r>
      <w:r w:rsidR="00B8535E" w:rsidRPr="00901C5A">
        <w:rPr>
          <w:rFonts w:cs="Times New Roman"/>
          <w:sz w:val="24"/>
          <w:szCs w:val="24"/>
        </w:rPr>
        <w:t xml:space="preserve">τμήματα ΓΕΛ </w:t>
      </w:r>
      <w:r w:rsidR="00442B6C" w:rsidRPr="00901C5A">
        <w:rPr>
          <w:rFonts w:cs="Times New Roman"/>
          <w:sz w:val="24"/>
          <w:szCs w:val="24"/>
        </w:rPr>
        <w:t xml:space="preserve">στο Υπουργείο!!! Το γεγονός αυτό, που έχει άμεση σχέση με τα μόρια και την κατηγορία των σχολείων, δείχνει ότι είναι αποφασισμένοι να κάνουν τη «βρώμικη δουλειά» με ή χωρίς προσχήματα. </w:t>
      </w:r>
      <w:r w:rsidR="00CF24DB" w:rsidRPr="00901C5A">
        <w:rPr>
          <w:rFonts w:cs="Times New Roman"/>
          <w:sz w:val="24"/>
          <w:szCs w:val="24"/>
        </w:rPr>
        <w:t xml:space="preserve">Άλλωστε, η Πρόεδρος του ΚΥΣΔΕ είχε συνδέσει άμεσα την πανελλαδική μείωση </w:t>
      </w:r>
      <w:r w:rsidR="00017903" w:rsidRPr="00901C5A">
        <w:rPr>
          <w:rFonts w:cs="Times New Roman"/>
          <w:sz w:val="24"/>
          <w:szCs w:val="24"/>
        </w:rPr>
        <w:t xml:space="preserve">του αριθμού </w:t>
      </w:r>
      <w:r w:rsidR="00CF24DB" w:rsidRPr="00901C5A">
        <w:rPr>
          <w:rFonts w:cs="Times New Roman"/>
          <w:sz w:val="24"/>
          <w:szCs w:val="24"/>
        </w:rPr>
        <w:t>των δυσπρόσιτων με την υλοποίηση μνημονιακών υποχρεώσεων, την ίδια ώρα που η κυβέρνηση ετοιμάζει με πανηγυρισμούς την έξοδο από τα μνημόνια!!!</w:t>
      </w:r>
    </w:p>
    <w:p w:rsidR="00CF24DB" w:rsidRPr="00901C5A" w:rsidRDefault="00CF24DB" w:rsidP="00EA0CE5">
      <w:pPr>
        <w:spacing w:before="120" w:after="120" w:line="360" w:lineRule="auto"/>
        <w:jc w:val="both"/>
        <w:rPr>
          <w:rFonts w:cs="Times New Roman"/>
          <w:sz w:val="24"/>
          <w:szCs w:val="24"/>
        </w:rPr>
      </w:pPr>
      <w:r w:rsidRPr="00901C5A">
        <w:rPr>
          <w:rFonts w:cs="Times New Roman"/>
          <w:sz w:val="24"/>
          <w:szCs w:val="24"/>
        </w:rPr>
        <w:t>Το ΝΤ της ΑΔΕΔΥ Κεφαλονιάς – Ιθάκης επισημαίνει πως πρέπει να βγουν συμπεράσματα. Η λαϊκή παρέμβαση, η παρέμβαση γονέων – εκπαιδευτικών και μαθητών πρέπει να ενταθεί προκειμένου να υπερασπίσουμε τα μορφωτικά δικαιώματα των μαθητών, να βάλουμε φραγμό στις καταργήσεις τμημάτων – σχολείων. Η υπόθεση είναι στα χέρια μας και η κυβέρνηση με τους συμμάχους της μπορεί και πρέπει να βρει το «δάσκαλό» της!!! Συνεχίζουμε με εμπιστοσύνη στη δύναμή μας. Είναι δίκιο και θα το υπερασπίσουμε από τις κυβερνητικές ερπύστριες που «λαδώνει» η τοπική διοίκηση.</w:t>
      </w:r>
    </w:p>
    <w:p w:rsidR="00143610" w:rsidRPr="00901C5A" w:rsidRDefault="00143610" w:rsidP="00143610">
      <w:pPr>
        <w:spacing w:before="120" w:after="120" w:line="360" w:lineRule="auto"/>
        <w:jc w:val="right"/>
        <w:rPr>
          <w:sz w:val="24"/>
          <w:szCs w:val="24"/>
        </w:rPr>
      </w:pPr>
      <w:r w:rsidRPr="00901C5A">
        <w:rPr>
          <w:sz w:val="24"/>
          <w:szCs w:val="24"/>
        </w:rPr>
        <w:t>Αργοστόλι 28/07/2018</w:t>
      </w:r>
    </w:p>
    <w:tbl>
      <w:tblPr>
        <w:tblW w:w="0" w:type="auto"/>
        <w:jc w:val="center"/>
        <w:tblLook w:val="04A0"/>
      </w:tblPr>
      <w:tblGrid>
        <w:gridCol w:w="4261"/>
        <w:gridCol w:w="4444"/>
      </w:tblGrid>
      <w:tr w:rsidR="00143610" w:rsidRPr="00901C5A" w:rsidTr="003F012B">
        <w:trPr>
          <w:jc w:val="center"/>
        </w:trPr>
        <w:tc>
          <w:tcPr>
            <w:tcW w:w="4261" w:type="dxa"/>
          </w:tcPr>
          <w:p w:rsidR="00143610" w:rsidRPr="00901C5A" w:rsidRDefault="00143610" w:rsidP="003F012B">
            <w:pPr>
              <w:spacing w:before="120" w:after="120" w:line="360" w:lineRule="auto"/>
              <w:jc w:val="center"/>
              <w:rPr>
                <w:b/>
                <w:sz w:val="24"/>
                <w:szCs w:val="24"/>
              </w:rPr>
            </w:pPr>
            <w:r w:rsidRPr="00901C5A">
              <w:rPr>
                <w:b/>
                <w:sz w:val="24"/>
                <w:szCs w:val="24"/>
              </w:rPr>
              <w:t>Ο Πρόεδρος</w:t>
            </w:r>
          </w:p>
        </w:tc>
        <w:tc>
          <w:tcPr>
            <w:tcW w:w="4444" w:type="dxa"/>
          </w:tcPr>
          <w:p w:rsidR="00143610" w:rsidRPr="00901C5A" w:rsidRDefault="00143610" w:rsidP="003F012B">
            <w:pPr>
              <w:spacing w:before="120" w:after="120" w:line="360" w:lineRule="auto"/>
              <w:jc w:val="center"/>
              <w:rPr>
                <w:b/>
                <w:sz w:val="24"/>
                <w:szCs w:val="24"/>
              </w:rPr>
            </w:pPr>
            <w:r w:rsidRPr="00901C5A">
              <w:rPr>
                <w:b/>
                <w:sz w:val="24"/>
                <w:szCs w:val="24"/>
              </w:rPr>
              <w:t>Η Γραμματέας</w:t>
            </w:r>
          </w:p>
        </w:tc>
      </w:tr>
      <w:tr w:rsidR="00143610" w:rsidRPr="00901C5A" w:rsidTr="003F012B">
        <w:trPr>
          <w:jc w:val="center"/>
        </w:trPr>
        <w:tc>
          <w:tcPr>
            <w:tcW w:w="4261" w:type="dxa"/>
          </w:tcPr>
          <w:p w:rsidR="00143610" w:rsidRPr="00901C5A" w:rsidRDefault="00143610" w:rsidP="003F012B">
            <w:pPr>
              <w:spacing w:before="120" w:after="120" w:line="360" w:lineRule="auto"/>
              <w:jc w:val="center"/>
              <w:rPr>
                <w:sz w:val="24"/>
                <w:szCs w:val="24"/>
              </w:rPr>
            </w:pPr>
            <w:r w:rsidRPr="00901C5A">
              <w:rPr>
                <w:sz w:val="24"/>
                <w:szCs w:val="24"/>
              </w:rPr>
              <w:t>Διονύσης Γεωργόπουλος</w:t>
            </w:r>
          </w:p>
        </w:tc>
        <w:tc>
          <w:tcPr>
            <w:tcW w:w="4444" w:type="dxa"/>
          </w:tcPr>
          <w:p w:rsidR="00143610" w:rsidRPr="00901C5A" w:rsidRDefault="00143610" w:rsidP="003F012B">
            <w:pPr>
              <w:spacing w:before="120" w:after="120" w:line="360" w:lineRule="auto"/>
              <w:jc w:val="center"/>
              <w:rPr>
                <w:sz w:val="24"/>
                <w:szCs w:val="24"/>
              </w:rPr>
            </w:pPr>
            <w:r w:rsidRPr="00901C5A">
              <w:rPr>
                <w:sz w:val="24"/>
                <w:szCs w:val="24"/>
              </w:rPr>
              <w:t xml:space="preserve">Σοφία </w:t>
            </w:r>
            <w:proofErr w:type="spellStart"/>
            <w:r w:rsidRPr="00901C5A">
              <w:rPr>
                <w:sz w:val="24"/>
                <w:szCs w:val="24"/>
              </w:rPr>
              <w:t>Μισαηλίδου</w:t>
            </w:r>
            <w:proofErr w:type="spellEnd"/>
          </w:p>
        </w:tc>
      </w:tr>
    </w:tbl>
    <w:p w:rsidR="00143610" w:rsidRPr="00901C5A" w:rsidRDefault="00143610" w:rsidP="00BB11F9">
      <w:pPr>
        <w:jc w:val="both"/>
        <w:rPr>
          <w:rFonts w:cs="Times New Roman"/>
          <w:sz w:val="24"/>
          <w:szCs w:val="24"/>
        </w:rPr>
      </w:pPr>
    </w:p>
    <w:sectPr w:rsidR="00143610" w:rsidRPr="00901C5A" w:rsidSect="00901C5A">
      <w:pgSz w:w="11906" w:h="16838"/>
      <w:pgMar w:top="1134" w:right="991"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1F9"/>
    <w:rsid w:val="00017903"/>
    <w:rsid w:val="00091C2D"/>
    <w:rsid w:val="000C27A3"/>
    <w:rsid w:val="000D39F8"/>
    <w:rsid w:val="00127667"/>
    <w:rsid w:val="00143610"/>
    <w:rsid w:val="0019558D"/>
    <w:rsid w:val="001E1789"/>
    <w:rsid w:val="001F035B"/>
    <w:rsid w:val="001F1E79"/>
    <w:rsid w:val="00207D46"/>
    <w:rsid w:val="002410A3"/>
    <w:rsid w:val="00255D30"/>
    <w:rsid w:val="002A6F7F"/>
    <w:rsid w:val="002B69CD"/>
    <w:rsid w:val="00300F5F"/>
    <w:rsid w:val="003567F6"/>
    <w:rsid w:val="003758C0"/>
    <w:rsid w:val="003D12F6"/>
    <w:rsid w:val="003F5AA6"/>
    <w:rsid w:val="004212B0"/>
    <w:rsid w:val="00442B6C"/>
    <w:rsid w:val="004C1144"/>
    <w:rsid w:val="004D75C9"/>
    <w:rsid w:val="004F1BB8"/>
    <w:rsid w:val="004F793D"/>
    <w:rsid w:val="005D247E"/>
    <w:rsid w:val="005E3FB1"/>
    <w:rsid w:val="00626892"/>
    <w:rsid w:val="00696412"/>
    <w:rsid w:val="006C6E6D"/>
    <w:rsid w:val="006E3591"/>
    <w:rsid w:val="00701F85"/>
    <w:rsid w:val="00716541"/>
    <w:rsid w:val="00735DE8"/>
    <w:rsid w:val="00742810"/>
    <w:rsid w:val="00745BC5"/>
    <w:rsid w:val="008253C2"/>
    <w:rsid w:val="00827A19"/>
    <w:rsid w:val="008300C7"/>
    <w:rsid w:val="0085440B"/>
    <w:rsid w:val="00877893"/>
    <w:rsid w:val="00901C5A"/>
    <w:rsid w:val="0090237D"/>
    <w:rsid w:val="00903F4B"/>
    <w:rsid w:val="0090771C"/>
    <w:rsid w:val="00930976"/>
    <w:rsid w:val="0093383A"/>
    <w:rsid w:val="00947CD1"/>
    <w:rsid w:val="00972711"/>
    <w:rsid w:val="009D6F3A"/>
    <w:rsid w:val="00AC0B85"/>
    <w:rsid w:val="00AC3279"/>
    <w:rsid w:val="00AC5C07"/>
    <w:rsid w:val="00AF0795"/>
    <w:rsid w:val="00B141E6"/>
    <w:rsid w:val="00B60B92"/>
    <w:rsid w:val="00B714CF"/>
    <w:rsid w:val="00B746EF"/>
    <w:rsid w:val="00B8535E"/>
    <w:rsid w:val="00BB11F9"/>
    <w:rsid w:val="00BC1F57"/>
    <w:rsid w:val="00C25A10"/>
    <w:rsid w:val="00C50D6F"/>
    <w:rsid w:val="00C55E5C"/>
    <w:rsid w:val="00CD34C2"/>
    <w:rsid w:val="00CD625F"/>
    <w:rsid w:val="00CF24DB"/>
    <w:rsid w:val="00D27BD5"/>
    <w:rsid w:val="00DB1AAD"/>
    <w:rsid w:val="00DD2086"/>
    <w:rsid w:val="00EA0CE5"/>
    <w:rsid w:val="00F318A7"/>
    <w:rsid w:val="00F337C0"/>
    <w:rsid w:val="00F725CC"/>
    <w:rsid w:val="00F7378E"/>
    <w:rsid w:val="00FA764A"/>
    <w:rsid w:val="00FC6B80"/>
    <w:rsid w:val="00FC6DF8"/>
    <w:rsid w:val="00FF62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678</Words>
  <Characters>3662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dcterms:created xsi:type="dcterms:W3CDTF">2018-07-28T14:10:00Z</dcterms:created>
  <dcterms:modified xsi:type="dcterms:W3CDTF">2018-07-28T15:59:00Z</dcterms:modified>
</cp:coreProperties>
</file>