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72" w:rsidRDefault="00E77172" w:rsidP="00E77172">
      <w:pPr>
        <w:ind w:left="-993" w:right="-1050"/>
        <w:jc w:val="both"/>
        <w:rPr>
          <w:b/>
          <w:sz w:val="24"/>
          <w:szCs w:val="24"/>
        </w:rPr>
      </w:pPr>
    </w:p>
    <w:p w:rsidR="00E77172" w:rsidRDefault="00E77172" w:rsidP="00E77172">
      <w:pPr>
        <w:ind w:left="-993" w:right="-1050"/>
        <w:jc w:val="center"/>
        <w:rPr>
          <w:b/>
          <w:sz w:val="24"/>
          <w:szCs w:val="24"/>
          <w:u w:val="single"/>
        </w:rPr>
      </w:pPr>
      <w:r w:rsidRPr="001D1A2F">
        <w:rPr>
          <w:noProof/>
          <w:lang w:eastAsia="el-GR"/>
        </w:rPr>
        <w:drawing>
          <wp:inline distT="0" distB="0" distL="0" distR="0">
            <wp:extent cx="5267325" cy="12477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172" w:rsidRPr="00E77172" w:rsidRDefault="00E77172" w:rsidP="00E77172">
      <w:pPr>
        <w:ind w:right="-1050"/>
        <w:jc w:val="center"/>
        <w:rPr>
          <w:b/>
          <w:sz w:val="24"/>
          <w:szCs w:val="24"/>
          <w:u w:val="single"/>
        </w:rPr>
      </w:pPr>
      <w:r w:rsidRPr="00E77172">
        <w:rPr>
          <w:b/>
          <w:sz w:val="24"/>
          <w:szCs w:val="24"/>
          <w:u w:val="single"/>
        </w:rPr>
        <w:t>ΨΗΦΙΣΜΑ ΓΕΝΙΚΗΣ ΣΥΝΕΛΕΥΣΗΣ</w:t>
      </w:r>
    </w:p>
    <w:p w:rsidR="00E77172" w:rsidRPr="0059089D" w:rsidRDefault="00E77172" w:rsidP="00E77172">
      <w:pPr>
        <w:ind w:right="-1050"/>
        <w:jc w:val="both"/>
        <w:rPr>
          <w:b/>
          <w:sz w:val="24"/>
          <w:szCs w:val="24"/>
        </w:rPr>
      </w:pPr>
      <w:r w:rsidRPr="0059089D">
        <w:rPr>
          <w:b/>
          <w:sz w:val="24"/>
          <w:szCs w:val="24"/>
        </w:rPr>
        <w:t>ΓΙΑ ΤΗ ΔΙΧΡΟΝΗ ΠΡΟΣΧΟΛΙΚΗ ΑΓΩΓΗ</w:t>
      </w:r>
      <w:bookmarkStart w:id="0" w:name="_GoBack"/>
      <w:bookmarkEnd w:id="0"/>
    </w:p>
    <w:p w:rsidR="00E77172" w:rsidRDefault="00E77172" w:rsidP="00E77172">
      <w:pPr>
        <w:spacing w:line="24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ΔΙΕΚΔΙΚΟΥΜΕ</w:t>
      </w:r>
    </w:p>
    <w:p w:rsidR="00E77172" w:rsidRPr="00B07B2C" w:rsidRDefault="00E77172" w:rsidP="00E77172">
      <w:pPr>
        <w:pStyle w:val="a3"/>
        <w:numPr>
          <w:ilvl w:val="0"/>
          <w:numId w:val="1"/>
        </w:numPr>
        <w:spacing w:after="160" w:line="240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7B2C">
        <w:rPr>
          <w:rFonts w:asciiTheme="minorHAnsi" w:hAnsiTheme="minorHAnsi" w:cstheme="minorHAnsi"/>
          <w:b/>
          <w:bCs/>
          <w:sz w:val="24"/>
          <w:szCs w:val="24"/>
        </w:rPr>
        <w:t>Ενιαία δημόσια δωρεάν δεκατετράχρονη εκπαίδευση</w:t>
      </w:r>
      <w:r w:rsidRPr="00B07B2C">
        <w:rPr>
          <w:rFonts w:asciiTheme="minorHAnsi" w:hAnsiTheme="minorHAnsi" w:cstheme="minorHAnsi"/>
          <w:bCs/>
          <w:sz w:val="24"/>
          <w:szCs w:val="24"/>
        </w:rPr>
        <w:t xml:space="preserve"> (ενιαίο δωδεκάχρονο δημόσιο δωρεάν υποχρεωτικό σχολείο και δίχρονη υποχρεωτική προσχολική αγωγή και εκπαίδευση για όλα τα παιδιά 4 έως 6 στο δημόσιο Νηπιαγωγείο). </w:t>
      </w:r>
    </w:p>
    <w:p w:rsidR="00E77172" w:rsidRPr="00B07B2C" w:rsidRDefault="00E77172" w:rsidP="00E77172">
      <w:pPr>
        <w:pStyle w:val="a3"/>
        <w:numPr>
          <w:ilvl w:val="0"/>
          <w:numId w:val="1"/>
        </w:numPr>
        <w:spacing w:after="160" w:line="240" w:lineRule="auto"/>
        <w:ind w:left="284" w:right="226" w:hanging="284"/>
        <w:jc w:val="both"/>
        <w:rPr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</w:pPr>
      <w:r w:rsidRPr="00B07B2C">
        <w:rPr>
          <w:rStyle w:val="textexposedshow"/>
          <w:rFonts w:asciiTheme="minorHAnsi" w:hAnsiTheme="minorHAnsi" w:cstheme="minorHAnsi"/>
          <w:b/>
          <w:color w:val="1D2129"/>
          <w:sz w:val="24"/>
          <w:szCs w:val="24"/>
          <w:shd w:val="clear" w:color="auto" w:fill="FFFFFF"/>
        </w:rPr>
        <w:t>Άμεση γενίκευση σε όλη τη χώρα της 2χρονης Υποχρεωτικής Προσχολικής και Εκπαίδευσης</w:t>
      </w:r>
      <w:r w:rsidRPr="00B07B2C"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</w:rPr>
        <w:t xml:space="preserve"> για όλα τα παιδιά. Δυο νηπιαγωγοί για κάθε ολοήμερο νηπιαγωγείο. </w:t>
      </w:r>
      <w:r w:rsidRPr="00B07B2C">
        <w:rPr>
          <w:rFonts w:asciiTheme="minorHAnsi" w:hAnsiTheme="minorHAnsi" w:cstheme="minorHAnsi"/>
          <w:b/>
          <w:bCs/>
          <w:sz w:val="24"/>
          <w:szCs w:val="24"/>
        </w:rPr>
        <w:t xml:space="preserve">Να εγγραφούν όλα τα παιδιά, νήπια και </w:t>
      </w:r>
      <w:proofErr w:type="spellStart"/>
      <w:r w:rsidRPr="00B07B2C">
        <w:rPr>
          <w:rFonts w:asciiTheme="minorHAnsi" w:hAnsiTheme="minorHAnsi" w:cstheme="minorHAnsi"/>
          <w:b/>
          <w:bCs/>
          <w:sz w:val="24"/>
          <w:szCs w:val="24"/>
        </w:rPr>
        <w:t>προνήπι</w:t>
      </w:r>
      <w:r w:rsidRPr="00B07B2C">
        <w:rPr>
          <w:rFonts w:asciiTheme="minorHAnsi" w:hAnsiTheme="minorHAnsi" w:cstheme="minorHAnsi"/>
          <w:bCs/>
          <w:sz w:val="24"/>
          <w:szCs w:val="24"/>
        </w:rPr>
        <w:t>α</w:t>
      </w:r>
      <w:proofErr w:type="spellEnd"/>
      <w:r w:rsidRPr="00B07B2C">
        <w:rPr>
          <w:rFonts w:asciiTheme="minorHAnsi" w:hAnsiTheme="minorHAnsi" w:cstheme="minorHAnsi"/>
          <w:bCs/>
          <w:sz w:val="24"/>
          <w:szCs w:val="24"/>
        </w:rPr>
        <w:t xml:space="preserve">, 4-6 ετών, στα δημόσια Νηπιαγωγεία. </w:t>
      </w:r>
    </w:p>
    <w:p w:rsidR="00E77172" w:rsidRPr="00B07B2C" w:rsidRDefault="00E77172" w:rsidP="00E77172">
      <w:pPr>
        <w:pStyle w:val="a3"/>
        <w:numPr>
          <w:ilvl w:val="0"/>
          <w:numId w:val="1"/>
        </w:numPr>
        <w:spacing w:after="160" w:line="240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7B2C">
        <w:rPr>
          <w:rFonts w:asciiTheme="minorHAnsi" w:hAnsiTheme="minorHAnsi" w:cstheme="minorHAnsi"/>
          <w:b/>
          <w:bCs/>
          <w:sz w:val="24"/>
          <w:szCs w:val="24"/>
        </w:rPr>
        <w:t>Να εξασφαλιστεί η λειτουργία όλων των Νηπιαγωγείων, χωρίς να χαθεί κανένα τμήμα</w:t>
      </w:r>
      <w:r w:rsidRPr="00B07B2C">
        <w:rPr>
          <w:rFonts w:asciiTheme="minorHAnsi" w:hAnsiTheme="minorHAnsi" w:cstheme="minorHAnsi"/>
          <w:bCs/>
          <w:sz w:val="24"/>
          <w:szCs w:val="24"/>
        </w:rPr>
        <w:t>. Καμία υποχρεωτική μετακίνηση παιδιών. Βασική μας θέση τα 15 νήπια ανά τμήμα.</w:t>
      </w:r>
    </w:p>
    <w:p w:rsidR="00E77172" w:rsidRPr="00B07B2C" w:rsidRDefault="00E77172" w:rsidP="00E77172">
      <w:pPr>
        <w:pStyle w:val="a3"/>
        <w:numPr>
          <w:ilvl w:val="0"/>
          <w:numId w:val="1"/>
        </w:numPr>
        <w:spacing w:after="160" w:line="240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7B2C">
        <w:rPr>
          <w:rFonts w:asciiTheme="minorHAnsi" w:hAnsiTheme="minorHAnsi" w:cstheme="minorHAnsi"/>
          <w:b/>
          <w:bCs/>
          <w:sz w:val="24"/>
          <w:szCs w:val="24"/>
        </w:rPr>
        <w:t>Την άμεση λειτουργία όλων των αναγκαίων Τμημάτων Ένταξης και Τμημάτων Υποδοχής</w:t>
      </w:r>
      <w:r w:rsidRPr="00B07B2C">
        <w:rPr>
          <w:rFonts w:asciiTheme="minorHAnsi" w:hAnsiTheme="minorHAnsi" w:cstheme="minorHAnsi"/>
          <w:bCs/>
          <w:sz w:val="24"/>
          <w:szCs w:val="24"/>
        </w:rPr>
        <w:t xml:space="preserve"> και την ικανοποίηση όλων των αιτήσεων </w:t>
      </w:r>
      <w:r w:rsidRPr="00B07B2C">
        <w:rPr>
          <w:rFonts w:asciiTheme="minorHAnsi" w:hAnsiTheme="minorHAnsi" w:cstheme="minorHAnsi"/>
          <w:b/>
          <w:bCs/>
          <w:sz w:val="24"/>
          <w:szCs w:val="24"/>
        </w:rPr>
        <w:t>για Παράλληλη Στήριξη</w:t>
      </w:r>
      <w:r w:rsidRPr="00B07B2C">
        <w:rPr>
          <w:rFonts w:asciiTheme="minorHAnsi" w:hAnsiTheme="minorHAnsi" w:cstheme="minorHAnsi"/>
          <w:bCs/>
          <w:sz w:val="24"/>
          <w:szCs w:val="24"/>
        </w:rPr>
        <w:t xml:space="preserve"> με μία/έναν νηπιαγωγό ανά παιδί.</w:t>
      </w:r>
    </w:p>
    <w:p w:rsidR="00E77172" w:rsidRPr="00B07B2C" w:rsidRDefault="00E77172" w:rsidP="00E77172">
      <w:pPr>
        <w:pStyle w:val="a3"/>
        <w:numPr>
          <w:ilvl w:val="0"/>
          <w:numId w:val="1"/>
        </w:numPr>
        <w:spacing w:after="160" w:line="240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7B2C">
        <w:rPr>
          <w:rFonts w:asciiTheme="minorHAnsi" w:hAnsiTheme="minorHAnsi" w:cstheme="minorHAnsi"/>
          <w:b/>
          <w:bCs/>
          <w:sz w:val="24"/>
          <w:szCs w:val="24"/>
        </w:rPr>
        <w:t>Αντισταθμιστικό ολοήμερο νηπιαγωγείο</w:t>
      </w:r>
      <w:r w:rsidRPr="00B07B2C">
        <w:rPr>
          <w:rFonts w:asciiTheme="minorHAnsi" w:hAnsiTheme="minorHAnsi" w:cstheme="minorHAnsi"/>
          <w:bCs/>
          <w:sz w:val="24"/>
          <w:szCs w:val="24"/>
        </w:rPr>
        <w:t xml:space="preserve"> με συνεχές και ενιαίο πρόγραμμα χωρίς αποκλεισμούς και διακρίσεις. Εγγραφή στα ολοήμερα τμήματα όλων των παιδιών που οι γονείς τους το επιθυμούν.</w:t>
      </w:r>
    </w:p>
    <w:p w:rsidR="00E77172" w:rsidRDefault="00E77172" w:rsidP="00E77172">
      <w:pPr>
        <w:pStyle w:val="a3"/>
        <w:numPr>
          <w:ilvl w:val="0"/>
          <w:numId w:val="1"/>
        </w:numPr>
        <w:spacing w:after="160" w:line="240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7B2C">
        <w:rPr>
          <w:rFonts w:asciiTheme="minorHAnsi" w:hAnsiTheme="minorHAnsi" w:cstheme="minorHAnsi"/>
          <w:b/>
          <w:bCs/>
          <w:sz w:val="24"/>
          <w:szCs w:val="24"/>
        </w:rPr>
        <w:t>Άμεση χρηματοδότηση των Νηπιαγωγείων από τις Σχολικές Επιτροπές</w:t>
      </w:r>
      <w:r w:rsidRPr="00B07B2C">
        <w:rPr>
          <w:rFonts w:asciiTheme="minorHAnsi" w:hAnsiTheme="minorHAnsi" w:cstheme="minorHAnsi"/>
          <w:bCs/>
          <w:sz w:val="24"/>
          <w:szCs w:val="24"/>
        </w:rPr>
        <w:t xml:space="preserve"> για όλα τα αναλώσιμα. Ούτε ένα ευρώ από την τσέπη των γονιών.</w:t>
      </w:r>
    </w:p>
    <w:p w:rsidR="00E77172" w:rsidRDefault="00E77172" w:rsidP="00E77172">
      <w:pPr>
        <w:pStyle w:val="a3"/>
        <w:spacing w:after="160" w:line="240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77172" w:rsidRPr="00E77172" w:rsidRDefault="00E77172" w:rsidP="00E77172">
      <w:pPr>
        <w:pStyle w:val="a3"/>
        <w:spacing w:after="160" w:line="240" w:lineRule="auto"/>
        <w:ind w:left="284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E77172">
        <w:rPr>
          <w:rFonts w:asciiTheme="minorHAnsi" w:hAnsiTheme="minorHAnsi" w:cstheme="minorHAnsi"/>
          <w:bCs/>
          <w:sz w:val="24"/>
          <w:szCs w:val="24"/>
        </w:rPr>
        <w:t>Κερατσίνι, 21/05/2019</w:t>
      </w:r>
    </w:p>
    <w:p w:rsidR="00E77172" w:rsidRPr="002D67BE" w:rsidRDefault="00E77172" w:rsidP="00E77172">
      <w:pPr>
        <w:rPr>
          <w:b/>
          <w:sz w:val="24"/>
          <w:szCs w:val="24"/>
        </w:rPr>
      </w:pPr>
    </w:p>
    <w:p w:rsidR="00633ED3" w:rsidRDefault="00633ED3"/>
    <w:sectPr w:rsidR="00633ED3" w:rsidSect="00EB51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C1A49"/>
    <w:multiLevelType w:val="hybridMultilevel"/>
    <w:tmpl w:val="3B467C3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72"/>
    <w:rsid w:val="00633ED3"/>
    <w:rsid w:val="00E7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0341"/>
  <w15:chartTrackingRefBased/>
  <w15:docId w15:val="{7E270750-C6CB-4FFA-B1CD-88E35477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172"/>
    <w:pPr>
      <w:ind w:left="720"/>
      <w:contextualSpacing/>
    </w:pPr>
  </w:style>
  <w:style w:type="character" w:customStyle="1" w:styleId="textexposedshow">
    <w:name w:val="text_exposed_show"/>
    <w:basedOn w:val="a0"/>
    <w:rsid w:val="00E77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Vatistas</dc:creator>
  <cp:keywords/>
  <dc:description/>
  <cp:lastModifiedBy>Vasilis Vatistas</cp:lastModifiedBy>
  <cp:revision>1</cp:revision>
  <dcterms:created xsi:type="dcterms:W3CDTF">2019-05-21T22:42:00Z</dcterms:created>
  <dcterms:modified xsi:type="dcterms:W3CDTF">2019-05-21T22:46:00Z</dcterms:modified>
</cp:coreProperties>
</file>