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06B7C9B2" w:rsidR="004A0FD6" w:rsidRPr="00F12FE5" w:rsidRDefault="0023135A">
      <w:pPr>
        <w:rPr>
          <w:rFonts w:ascii="Times New Roman" w:eastAsia="Times New Roman" w:hAnsi="Times New Roman"/>
          <w:b/>
          <w:bCs/>
          <w:lang w:val="en-US"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964A18">
        <w:rPr>
          <w:rFonts w:ascii="Times New Roman" w:eastAsia="Times New Roman" w:hAnsi="Times New Roman"/>
          <w:b/>
          <w:bCs/>
          <w:lang w:eastAsia="el-GR"/>
        </w:rPr>
        <w:t>23</w:t>
      </w:r>
      <w:r w:rsidR="00F12FE5" w:rsidRPr="00F12FE5">
        <w:rPr>
          <w:rFonts w:ascii="Times New Roman" w:eastAsia="Times New Roman" w:hAnsi="Times New Roman"/>
          <w:b/>
          <w:bCs/>
          <w:lang w:eastAsia="el-GR"/>
        </w:rPr>
        <w:t>/11</w:t>
      </w:r>
      <w:r w:rsidR="001B7512" w:rsidRPr="00F12FE5">
        <w:rPr>
          <w:rFonts w:ascii="Times New Roman" w:eastAsia="Times New Roman" w:hAnsi="Times New Roman"/>
          <w:b/>
          <w:bCs/>
          <w:lang w:val="en-US" w:eastAsia="el-GR"/>
        </w:rPr>
        <w:t>/2020</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r w:rsidR="004A0FD6" w:rsidRPr="00F12FE5" w14:paraId="3EA281EB" w14:textId="77777777">
        <w:tc>
          <w:tcPr>
            <w:tcW w:w="10773" w:type="dxa"/>
            <w:shd w:val="clear" w:color="auto" w:fill="auto"/>
          </w:tcPr>
          <w:p w14:paraId="3B5A144B" w14:textId="255E4189"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Τ.Κ. 49100</w:t>
            </w:r>
          </w:p>
          <w:p w14:paraId="09C9613C"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eastAsia="el-GR"/>
              </w:rPr>
              <w:t xml:space="preserve">Ιστοσελίδα: </w:t>
            </w:r>
            <w:proofErr w:type="spellStart"/>
            <w:r w:rsidRPr="00F12FE5">
              <w:rPr>
                <w:rFonts w:ascii="Times New Roman" w:eastAsia="Times New Roman" w:hAnsi="Times New Roman"/>
                <w:lang w:val="en-US" w:eastAsia="el-GR"/>
              </w:rPr>
              <w:t>elmekerkyras</w:t>
            </w:r>
            <w:proofErr w:type="spellEnd"/>
            <w:r w:rsidRPr="00F12FE5">
              <w:rPr>
                <w:rFonts w:ascii="Times New Roman" w:eastAsia="Times New Roman" w:hAnsi="Times New Roman"/>
                <w:lang w:eastAsia="el-GR"/>
              </w:rPr>
              <w:t>.</w:t>
            </w:r>
            <w:r w:rsidRPr="00F12FE5">
              <w:rPr>
                <w:rFonts w:ascii="Times New Roman" w:eastAsia="Times New Roman" w:hAnsi="Times New Roman"/>
                <w:lang w:val="en-US" w:eastAsia="el-GR"/>
              </w:rPr>
              <w:t>gr</w:t>
            </w:r>
          </w:p>
          <w:p w14:paraId="0DA3E210"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val="en-US" w:eastAsia="el-GR"/>
              </w:rPr>
              <w:t>e</w:t>
            </w:r>
            <w:r w:rsidRPr="00F12FE5">
              <w:rPr>
                <w:rFonts w:ascii="Times New Roman" w:eastAsia="Times New Roman" w:hAnsi="Times New Roman"/>
                <w:lang w:eastAsia="el-GR"/>
              </w:rPr>
              <w:t>-</w:t>
            </w:r>
            <w:r w:rsidRPr="00F12FE5">
              <w:rPr>
                <w:rFonts w:ascii="Times New Roman" w:eastAsia="Times New Roman" w:hAnsi="Times New Roman"/>
                <w:lang w:val="en-US" w:eastAsia="el-GR"/>
              </w:rPr>
              <w:t>mail</w:t>
            </w:r>
            <w:r w:rsidRPr="00F12FE5">
              <w:rPr>
                <w:rFonts w:ascii="Times New Roman" w:eastAsia="Times New Roman" w:hAnsi="Times New Roman"/>
                <w:lang w:eastAsia="el-GR"/>
              </w:rPr>
              <w:t xml:space="preserve">: </w:t>
            </w:r>
            <w:hyperlink r:id="rId5">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gmail</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hyperlink>
          </w:p>
          <w:p w14:paraId="63243A2E" w14:textId="76A5EF80" w:rsidR="004A0FD6" w:rsidRDefault="0023135A">
            <w:pPr>
              <w:suppressAutoHyphens w:val="0"/>
              <w:spacing w:after="0" w:line="240" w:lineRule="auto"/>
              <w:rPr>
                <w:rStyle w:val="InternetLink"/>
                <w:rFonts w:ascii="Times New Roman" w:eastAsia="Times New Roman" w:hAnsi="Times New Roman"/>
                <w:lang w:eastAsia="el-GR"/>
              </w:rPr>
            </w:pPr>
            <w:r w:rsidRPr="00F12FE5">
              <w:rPr>
                <w:rFonts w:ascii="Times New Roman" w:eastAsia="Times New Roman" w:hAnsi="Times New Roman"/>
                <w:lang w:eastAsia="el-GR"/>
              </w:rPr>
              <w:t xml:space="preserve">Σελίδα στο </w:t>
            </w:r>
            <w:r w:rsidRPr="00F12FE5">
              <w:rPr>
                <w:rFonts w:ascii="Times New Roman" w:eastAsia="Times New Roman" w:hAnsi="Times New Roman"/>
                <w:lang w:val="en-US" w:eastAsia="el-GR"/>
              </w:rPr>
              <w:t>Facebook</w:t>
            </w:r>
            <w:r w:rsidRPr="00F12FE5">
              <w:rPr>
                <w:rFonts w:ascii="Times New Roman" w:eastAsia="Times New Roman" w:hAnsi="Times New Roman"/>
                <w:lang w:eastAsia="el-GR"/>
              </w:rPr>
              <w:t xml:space="preserve">: </w:t>
            </w:r>
            <w:hyperlink r:id="rId6">
              <w:r w:rsidRPr="00F12FE5">
                <w:rPr>
                  <w:rStyle w:val="InternetLink"/>
                  <w:rFonts w:ascii="Times New Roman" w:eastAsia="Times New Roman" w:hAnsi="Times New Roman"/>
                  <w:lang w:val="en-US" w:eastAsia="el-GR"/>
                </w:rPr>
                <w:t>https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www</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facebook</w:t>
              </w:r>
              <w:proofErr w:type="spellEnd"/>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elmekerkyras</w:t>
              </w:r>
              <w:proofErr w:type="spellEnd"/>
              <w:r w:rsidRPr="00F12FE5">
                <w:rPr>
                  <w:rStyle w:val="InternetLink"/>
                  <w:rFonts w:ascii="Times New Roman" w:eastAsia="Times New Roman" w:hAnsi="Times New Roman"/>
                  <w:lang w:eastAsia="el-GR"/>
                </w:rPr>
                <w:t>/</w:t>
              </w:r>
            </w:hyperlink>
          </w:p>
          <w:p w14:paraId="7FD8E3A7" w14:textId="5FDEBCC9" w:rsidR="00F12FE5" w:rsidRPr="00F12FE5" w:rsidRDefault="00F12FE5" w:rsidP="00964A18">
            <w:pPr>
              <w:suppressAutoHyphens w:val="0"/>
              <w:spacing w:after="0" w:line="240" w:lineRule="auto"/>
              <w:rPr>
                <w:rFonts w:ascii="Times New Roman" w:eastAsia="Times New Roman" w:hAnsi="Times New Roman"/>
                <w:b/>
                <w:bCs/>
                <w:sz w:val="24"/>
                <w:szCs w:val="24"/>
                <w:u w:val="single"/>
                <w:lang w:eastAsia="el-GR"/>
              </w:rPr>
            </w:pPr>
          </w:p>
        </w:tc>
      </w:tr>
    </w:tbl>
    <w:p w14:paraId="52E9C101" w14:textId="06CF62B2" w:rsidR="008C3BFD" w:rsidRPr="008C3BFD" w:rsidRDefault="008C3BFD" w:rsidP="008C3BFD">
      <w:pPr>
        <w:jc w:val="center"/>
        <w:rPr>
          <w:rFonts w:cstheme="minorHAnsi"/>
          <w:sz w:val="24"/>
          <w:szCs w:val="24"/>
        </w:rPr>
      </w:pPr>
      <w:r w:rsidRPr="008C3BFD">
        <w:rPr>
          <w:rFonts w:cstheme="minorHAnsi"/>
          <w:b/>
          <w:sz w:val="28"/>
          <w:szCs w:val="28"/>
        </w:rPr>
        <w:t>ΝΑ ΣΤΑΜΑΤΗΣΕΙ ΤΩΡΑ Η ΑΠΑΓΟΡΕΥΣΗ ΜΕΤΑΚΙΝΗΣΗΣ ΤΩΝ ΕΚΠΑΙΔΕΥΤΙΚΩΝ</w:t>
      </w:r>
    </w:p>
    <w:p w14:paraId="44430077" w14:textId="2C1C40AC" w:rsidR="008C3BFD" w:rsidRPr="008C3BFD" w:rsidRDefault="008C3BFD" w:rsidP="008C3BFD">
      <w:pPr>
        <w:jc w:val="both"/>
        <w:rPr>
          <w:rFonts w:cstheme="minorHAnsi"/>
          <w:sz w:val="24"/>
          <w:szCs w:val="24"/>
        </w:rPr>
      </w:pPr>
      <w:proofErr w:type="spellStart"/>
      <w:r w:rsidRPr="008C3BFD">
        <w:rPr>
          <w:rFonts w:cstheme="minorHAnsi"/>
          <w:sz w:val="24"/>
          <w:szCs w:val="24"/>
        </w:rPr>
        <w:t>Συναδέλφισσες</w:t>
      </w:r>
      <w:proofErr w:type="spellEnd"/>
      <w:r w:rsidRPr="008C3BFD">
        <w:rPr>
          <w:rFonts w:cstheme="minorHAnsi"/>
          <w:sz w:val="24"/>
          <w:szCs w:val="24"/>
        </w:rPr>
        <w:t>, συνάδελφοι</w:t>
      </w:r>
    </w:p>
    <w:p w14:paraId="5975AF11" w14:textId="77777777" w:rsidR="008C3BFD" w:rsidRPr="008C3BFD" w:rsidRDefault="008C3BFD" w:rsidP="008C3BFD">
      <w:pPr>
        <w:ind w:firstLine="426"/>
        <w:jc w:val="both"/>
        <w:rPr>
          <w:rFonts w:cstheme="minorHAnsi"/>
          <w:sz w:val="24"/>
          <w:szCs w:val="24"/>
        </w:rPr>
      </w:pPr>
      <w:r w:rsidRPr="008C3BFD">
        <w:rPr>
          <w:rFonts w:cstheme="minorHAnsi"/>
          <w:sz w:val="24"/>
          <w:szCs w:val="24"/>
        </w:rPr>
        <w:t xml:space="preserve">Πριν λίγες μέρες δημοσιεύτηκε εγκύκλιος με την υπογραφή της Γ.Γ. του Υπ. Παιδείας που καλεί τους εκπαιδευτικούς να παραμείνουν στις περιοχές τους, ώστε να </w:t>
      </w:r>
      <w:r w:rsidRPr="008C3BFD">
        <w:rPr>
          <w:rFonts w:cstheme="minorHAnsi"/>
          <w:i/>
          <w:sz w:val="24"/>
          <w:szCs w:val="24"/>
        </w:rPr>
        <w:t>«παραμένουν στη διάθεση των Διευθυντών/Προϊσταμένων των σχολείων τους για άσκηση εκπαιδευτικού ή διοικητικού έργου που τυχόν θα τους ζητηθεί»</w:t>
      </w:r>
      <w:r w:rsidRPr="008C3BFD">
        <w:rPr>
          <w:rFonts w:cstheme="minorHAnsi"/>
          <w:sz w:val="24"/>
          <w:szCs w:val="24"/>
        </w:rPr>
        <w:t xml:space="preserve">. </w:t>
      </w:r>
    </w:p>
    <w:p w14:paraId="12CA1737" w14:textId="77777777" w:rsidR="008C3BFD" w:rsidRPr="008C3BFD" w:rsidRDefault="008C3BFD" w:rsidP="008C3BFD">
      <w:pPr>
        <w:ind w:firstLine="426"/>
        <w:jc w:val="both"/>
        <w:rPr>
          <w:rFonts w:cstheme="minorHAnsi"/>
          <w:sz w:val="24"/>
          <w:szCs w:val="24"/>
        </w:rPr>
      </w:pPr>
      <w:r w:rsidRPr="008C3BFD">
        <w:rPr>
          <w:rFonts w:cstheme="minorHAnsi"/>
          <w:sz w:val="24"/>
          <w:szCs w:val="24"/>
        </w:rPr>
        <w:t xml:space="preserve">Παρά το ότι έχει ανασταλεί η λειτουργία των σχολικών μονάδων, παρά το ότι δεν προκύπτει από πουθενά ότι απαγορεύονται οι ατομικές μετακινήσεις των συναδέλφων, το Υπ. Παιδείας στερεί το δικαίωμα από τους συναδέλφους (αναπληρωτές ως επί το </w:t>
      </w:r>
      <w:proofErr w:type="spellStart"/>
      <w:r w:rsidRPr="008C3BFD">
        <w:rPr>
          <w:rFonts w:cstheme="minorHAnsi"/>
          <w:sz w:val="24"/>
          <w:szCs w:val="24"/>
        </w:rPr>
        <w:t>πλείστον</w:t>
      </w:r>
      <w:proofErr w:type="spellEnd"/>
      <w:r w:rsidRPr="008C3BFD">
        <w:rPr>
          <w:rFonts w:cstheme="minorHAnsi"/>
          <w:sz w:val="24"/>
          <w:szCs w:val="24"/>
        </w:rPr>
        <w:t xml:space="preserve">) να μετακινηθούν προς τις περιοχές τους. </w:t>
      </w:r>
    </w:p>
    <w:p w14:paraId="6DE94C01" w14:textId="77777777" w:rsidR="008C3BFD" w:rsidRPr="008C3BFD" w:rsidRDefault="008C3BFD" w:rsidP="008C3BFD">
      <w:pPr>
        <w:ind w:firstLine="426"/>
        <w:jc w:val="both"/>
        <w:rPr>
          <w:rFonts w:cstheme="minorHAnsi"/>
          <w:sz w:val="24"/>
          <w:szCs w:val="24"/>
        </w:rPr>
      </w:pPr>
      <w:r w:rsidRPr="008C3BFD">
        <w:rPr>
          <w:rFonts w:cstheme="minorHAnsi"/>
          <w:sz w:val="24"/>
          <w:szCs w:val="24"/>
        </w:rPr>
        <w:t xml:space="preserve">Το Υπουργείο, όπως έκανε και στο πρώτο </w:t>
      </w:r>
      <w:proofErr w:type="spellStart"/>
      <w:r w:rsidRPr="008C3BFD">
        <w:rPr>
          <w:rFonts w:cstheme="minorHAnsi"/>
          <w:sz w:val="24"/>
          <w:szCs w:val="24"/>
        </w:rPr>
        <w:t>lockdown</w:t>
      </w:r>
      <w:proofErr w:type="spellEnd"/>
      <w:r w:rsidRPr="008C3BFD">
        <w:rPr>
          <w:rFonts w:cstheme="minorHAnsi"/>
          <w:sz w:val="24"/>
          <w:szCs w:val="24"/>
        </w:rPr>
        <w:t xml:space="preserve">, γύρισε την πλάτη σε υπαρκτές ανάγκες των συναδέλφων, έβαλε εμπόδια αντί να τους παρέχει στήριξη. Για παράδειγμα, υπάρχουν πολλοί γονείς εκπαιδευτικοί που εργάζονται μακριά από τις οικογένειές τους. Τα παιδιά τους τα  κρατάνε οι παππούδες και οι γιαγιάδες. Οι εκπαιδευτικοί αυτοί χρειάζεται άμεσα να βρεθούν δίπλα στις οικογένειές τους. Προφανώς και θα ενημερώσουν την υπηρεσία για την περιοχή μετάβασής τους, αλλά δεν μπορεί να είναι όμηροι του Υπ. Παιδείας </w:t>
      </w:r>
      <w:r w:rsidRPr="008C3BFD">
        <w:rPr>
          <w:rFonts w:cstheme="minorHAnsi"/>
          <w:i/>
          <w:sz w:val="24"/>
          <w:szCs w:val="24"/>
        </w:rPr>
        <w:t>«για άσκηση εκπαιδευτικού ή διοικητικού έργου που τυχόν θα τους ζητηθεί»</w:t>
      </w:r>
      <w:r w:rsidRPr="008C3BFD">
        <w:rPr>
          <w:rFonts w:cstheme="minorHAnsi"/>
          <w:sz w:val="24"/>
          <w:szCs w:val="24"/>
        </w:rPr>
        <w:t>.</w:t>
      </w:r>
    </w:p>
    <w:p w14:paraId="2A15B6F4" w14:textId="77777777" w:rsidR="008C3BFD" w:rsidRPr="008C3BFD" w:rsidRDefault="008C3BFD" w:rsidP="008C3BFD">
      <w:pPr>
        <w:ind w:firstLine="426"/>
        <w:jc w:val="both"/>
        <w:rPr>
          <w:rFonts w:cstheme="minorHAnsi"/>
          <w:sz w:val="24"/>
          <w:szCs w:val="24"/>
        </w:rPr>
      </w:pPr>
      <w:r w:rsidRPr="008C3BFD">
        <w:rPr>
          <w:rFonts w:cstheme="minorHAnsi"/>
          <w:sz w:val="24"/>
          <w:szCs w:val="24"/>
        </w:rPr>
        <w:t xml:space="preserve">Αντί το Υπ. Παιδείας να βγάζει εγκυκλίους που δεν προσφέρουν τίποτα ουσιαστικό στην εκπαίδευση, παρά μόνο προβλήματα στους συναδέλφους,  να φροντίσει να λύσει τώρα τα ζητήματα της καθολικής πρόσβασης των μαθητών στην εξ αποστάσεως διδασκαλία, να αξιοποιήσει τις 2 εβδομάδες </w:t>
      </w:r>
      <w:r w:rsidRPr="008C3BFD">
        <w:rPr>
          <w:rFonts w:cstheme="minorHAnsi"/>
          <w:sz w:val="24"/>
          <w:szCs w:val="24"/>
          <w:lang w:val="en-US"/>
        </w:rPr>
        <w:t>Lockdown</w:t>
      </w:r>
      <w:r w:rsidRPr="008C3BFD">
        <w:rPr>
          <w:rFonts w:cstheme="minorHAnsi"/>
          <w:sz w:val="24"/>
          <w:szCs w:val="24"/>
        </w:rPr>
        <w:t xml:space="preserve"> που απομένουν ώστε να ικανοποιήσει τα δίκαια αιτήματα των εκπαιδευτικών που είναι γνωστά εδώ και μισό χρόνο, για να ανοίξουν με υγειονομική ασφάλεια τα σχολεία.</w:t>
      </w:r>
    </w:p>
    <w:p w14:paraId="1E187A65" w14:textId="7DAA7B37" w:rsidR="008C3BFD" w:rsidRDefault="008C3BFD" w:rsidP="008C3BFD">
      <w:pPr>
        <w:ind w:firstLine="426"/>
        <w:jc w:val="both"/>
        <w:rPr>
          <w:rFonts w:cstheme="minorHAnsi"/>
          <w:b/>
          <w:sz w:val="24"/>
          <w:szCs w:val="24"/>
        </w:rPr>
      </w:pPr>
      <w:r w:rsidRPr="008C3BFD">
        <w:rPr>
          <w:rFonts w:cstheme="minorHAnsi"/>
          <w:b/>
          <w:sz w:val="24"/>
          <w:szCs w:val="24"/>
        </w:rPr>
        <w:t>Το Υπουργείο Παιδείας άμεσα να πάρει πίσω την εγκύκλιο και να επιτρέψει τη μετακίνηση των εκπαιδευτικών στις περιοχές τους.</w:t>
      </w:r>
    </w:p>
    <w:p w14:paraId="1045E984" w14:textId="651C1C3B" w:rsidR="008C3BFD" w:rsidRDefault="008C3BFD" w:rsidP="008C3BFD">
      <w:pPr>
        <w:ind w:firstLine="426"/>
        <w:jc w:val="both"/>
        <w:rPr>
          <w:rFonts w:cstheme="minorHAnsi"/>
          <w:b/>
          <w:sz w:val="24"/>
          <w:szCs w:val="24"/>
        </w:rPr>
      </w:pPr>
    </w:p>
    <w:p w14:paraId="0273F4E1" w14:textId="77777777" w:rsidR="008C3BFD" w:rsidRPr="008C3BFD" w:rsidRDefault="008C3BFD" w:rsidP="008C3BFD">
      <w:pPr>
        <w:ind w:firstLine="426"/>
        <w:jc w:val="both"/>
        <w:rPr>
          <w:rFonts w:cstheme="minorHAnsi"/>
          <w:b/>
          <w:sz w:val="24"/>
          <w:szCs w:val="24"/>
        </w:rPr>
      </w:pPr>
    </w:p>
    <w:p w14:paraId="2FB2E0EA" w14:textId="13620610" w:rsidR="00647C8C" w:rsidRPr="00F12FE5" w:rsidRDefault="00FE0E8D" w:rsidP="00F12FE5">
      <w:pPr>
        <w:jc w:val="center"/>
        <w:rPr>
          <w:sz w:val="20"/>
          <w:szCs w:val="20"/>
        </w:rPr>
      </w:pPr>
      <w:r w:rsidRPr="00F12FE5">
        <w:rPr>
          <w:noProof/>
          <w:sz w:val="20"/>
          <w:szCs w:val="20"/>
        </w:rPr>
        <w:drawing>
          <wp:inline distT="0" distB="0" distL="0" distR="0" wp14:anchorId="5BF28DE6" wp14:editId="0A607F22">
            <wp:extent cx="6043295" cy="14001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0388" cy="1411086"/>
                    </a:xfrm>
                    <a:prstGeom prst="rect">
                      <a:avLst/>
                    </a:prstGeom>
                    <a:noFill/>
                    <a:ln>
                      <a:noFill/>
                    </a:ln>
                  </pic:spPr>
                </pic:pic>
              </a:graphicData>
            </a:graphic>
          </wp:inline>
        </w:drawing>
      </w:r>
    </w:p>
    <w:sectPr w:rsidR="00647C8C" w:rsidRPr="00F12FE5">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6F030A3"/>
    <w:multiLevelType w:val="hybridMultilevel"/>
    <w:tmpl w:val="390C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1B7512"/>
    <w:rsid w:val="0023135A"/>
    <w:rsid w:val="004A0FD6"/>
    <w:rsid w:val="00647C8C"/>
    <w:rsid w:val="008C3BFD"/>
    <w:rsid w:val="00964A18"/>
    <w:rsid w:val="00AF4CEC"/>
    <w:rsid w:val="00C35800"/>
    <w:rsid w:val="00D54B20"/>
    <w:rsid w:val="00F12FE5"/>
    <w:rsid w:val="00F2042D"/>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1815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2</cp:revision>
  <dcterms:created xsi:type="dcterms:W3CDTF">2020-11-23T17:00:00Z</dcterms:created>
  <dcterms:modified xsi:type="dcterms:W3CDTF">2020-11-23T17:00:00Z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