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4" w:type="dxa"/>
        <w:jc w:val="center"/>
        <w:tblLayout w:type="fixed"/>
        <w:tblLook w:val="0000"/>
      </w:tblPr>
      <w:tblGrid>
        <w:gridCol w:w="4915"/>
        <w:gridCol w:w="4149"/>
      </w:tblGrid>
      <w:tr w:rsidR="009B6693" w:rsidTr="00CA3DA1">
        <w:trPr>
          <w:trHeight w:val="119"/>
          <w:jc w:val="center"/>
        </w:trPr>
        <w:tc>
          <w:tcPr>
            <w:tcW w:w="4915" w:type="dxa"/>
            <w:vAlign w:val="center"/>
          </w:tcPr>
          <w:p w:rsidR="009B6693" w:rsidRDefault="009B6693" w:rsidP="00CA3DA1">
            <w:pPr>
              <w:autoSpaceDE w:val="0"/>
              <w:autoSpaceDN w:val="0"/>
              <w:adjustRightInd w:val="0"/>
              <w:jc w:val="center"/>
              <w:rPr>
                <w:rFonts w:ascii="Arial" w:hAnsi="Arial" w:cs="Arial"/>
                <w:sz w:val="20"/>
                <w:szCs w:val="20"/>
              </w:rPr>
            </w:pPr>
            <w:r>
              <w:rPr>
                <w:rFonts w:ascii="Arial" w:hAnsi="Arial" w:cs="Arial"/>
                <w:sz w:val="20"/>
                <w:szCs w:val="20"/>
              </w:rPr>
              <w:t xml:space="preserve">ΣΥΛΛΟΓΟΣ  Εκπαιδευτικών  Π.Ε.   </w:t>
            </w:r>
          </w:p>
          <w:p w:rsidR="009B6693" w:rsidRDefault="009B6693" w:rsidP="00CA3DA1">
            <w:pPr>
              <w:autoSpaceDE w:val="0"/>
              <w:autoSpaceDN w:val="0"/>
              <w:adjustRightInd w:val="0"/>
              <w:jc w:val="center"/>
              <w:rPr>
                <w:rFonts w:ascii="Arial" w:hAnsi="Arial" w:cs="Arial"/>
                <w:sz w:val="20"/>
                <w:szCs w:val="20"/>
              </w:rPr>
            </w:pPr>
            <w:r>
              <w:rPr>
                <w:rFonts w:ascii="Arial" w:hAnsi="Arial" w:cs="Arial"/>
                <w:sz w:val="20"/>
                <w:szCs w:val="20"/>
              </w:rPr>
              <w:t>ΑΝ. Αττικής  «Ο ΣΩΚΡΑΤΗΣ»</w:t>
            </w:r>
          </w:p>
        </w:tc>
        <w:tc>
          <w:tcPr>
            <w:tcW w:w="4149" w:type="dxa"/>
            <w:vAlign w:val="center"/>
          </w:tcPr>
          <w:p w:rsidR="009B6693" w:rsidRDefault="009B6693" w:rsidP="00CA3DA1">
            <w:pPr>
              <w:autoSpaceDE w:val="0"/>
              <w:autoSpaceDN w:val="0"/>
              <w:adjustRightInd w:val="0"/>
              <w:jc w:val="center"/>
              <w:rPr>
                <w:rFonts w:ascii="Arial" w:hAnsi="Arial" w:cs="Arial"/>
                <w:sz w:val="20"/>
                <w:szCs w:val="20"/>
              </w:rPr>
            </w:pPr>
            <w:r>
              <w:rPr>
                <w:rFonts w:ascii="Arial" w:hAnsi="Arial" w:cs="Arial"/>
                <w:sz w:val="20"/>
                <w:szCs w:val="20"/>
              </w:rPr>
              <w:t>Αχαρνές : 22/12/ 2020</w:t>
            </w:r>
          </w:p>
        </w:tc>
      </w:tr>
      <w:tr w:rsidR="009B6693" w:rsidTr="00CA3DA1">
        <w:trPr>
          <w:trHeight w:val="379"/>
          <w:jc w:val="center"/>
        </w:trPr>
        <w:tc>
          <w:tcPr>
            <w:tcW w:w="4915" w:type="dxa"/>
            <w:vAlign w:val="center"/>
          </w:tcPr>
          <w:p w:rsidR="009B6693" w:rsidRDefault="009B6693" w:rsidP="00CA3DA1">
            <w:pPr>
              <w:autoSpaceDE w:val="0"/>
              <w:autoSpaceDN w:val="0"/>
              <w:adjustRightInd w:val="0"/>
              <w:jc w:val="center"/>
              <w:rPr>
                <w:rFonts w:ascii="Arial" w:hAnsi="Arial" w:cs="Arial"/>
                <w:color w:val="0000FF"/>
                <w:sz w:val="20"/>
                <w:szCs w:val="20"/>
              </w:rPr>
            </w:pPr>
            <w:r>
              <w:rPr>
                <w:rFonts w:ascii="Arial" w:hAnsi="Arial" w:cs="Arial"/>
                <w:sz w:val="20"/>
                <w:szCs w:val="20"/>
                <w:lang w:val="en-US"/>
              </w:rPr>
              <w:t>K</w:t>
            </w:r>
            <w:r>
              <w:rPr>
                <w:rFonts w:ascii="Arial" w:hAnsi="Arial" w:cs="Arial"/>
                <w:sz w:val="20"/>
                <w:szCs w:val="20"/>
              </w:rPr>
              <w:t xml:space="preserve">άχι Καχιασβίλι 6                                                       Ολυμπιακο χωριό Αχαρνές                                                                          Πληροφορίες : Παπαγιαννόπουλος Αποστόλης                                             Τηλέφωνο : 6978896216                                </w:t>
            </w:r>
            <w:hyperlink r:id="rId5" w:history="1">
              <w:r>
                <w:rPr>
                  <w:rStyle w:val="Hyperlink"/>
                  <w:rFonts w:ascii="Arial" w:hAnsi="Arial" w:cs="Arial"/>
                  <w:sz w:val="20"/>
                  <w:szCs w:val="20"/>
                  <w:lang w:val="en-US"/>
                </w:rPr>
                <w:t>http</w:t>
              </w:r>
              <w:r>
                <w:rPr>
                  <w:rStyle w:val="Hyperlink"/>
                  <w:rFonts w:ascii="Arial" w:hAnsi="Arial" w:cs="Arial"/>
                  <w:sz w:val="20"/>
                  <w:szCs w:val="20"/>
                </w:rPr>
                <w:t>://</w:t>
              </w:r>
              <w:r>
                <w:rPr>
                  <w:rStyle w:val="Hyperlink"/>
                  <w:rFonts w:ascii="Arial" w:hAnsi="Arial" w:cs="Arial"/>
                  <w:sz w:val="20"/>
                  <w:szCs w:val="20"/>
                  <w:lang w:val="en-US"/>
                </w:rPr>
                <w:t>syllogos</w:t>
              </w:r>
              <w:r>
                <w:rPr>
                  <w:rStyle w:val="Hyperlink"/>
                  <w:rFonts w:ascii="Arial" w:hAnsi="Arial" w:cs="Arial"/>
                  <w:sz w:val="20"/>
                  <w:szCs w:val="20"/>
                </w:rPr>
                <w:t>-</w:t>
              </w:r>
              <w:r>
                <w:rPr>
                  <w:rStyle w:val="Hyperlink"/>
                  <w:rFonts w:ascii="Arial" w:hAnsi="Arial" w:cs="Arial"/>
                  <w:sz w:val="20"/>
                  <w:szCs w:val="20"/>
                  <w:lang w:val="en-US"/>
                </w:rPr>
                <w:t>socratis</w:t>
              </w:r>
              <w:r>
                <w:rPr>
                  <w:rStyle w:val="Hyperlink"/>
                  <w:rFonts w:ascii="Arial" w:hAnsi="Arial" w:cs="Arial"/>
                  <w:sz w:val="20"/>
                  <w:szCs w:val="20"/>
                </w:rPr>
                <w:t>.</w:t>
              </w:r>
              <w:r>
                <w:rPr>
                  <w:rStyle w:val="Hyperlink"/>
                  <w:rFonts w:ascii="Arial" w:hAnsi="Arial" w:cs="Arial"/>
                  <w:sz w:val="20"/>
                  <w:szCs w:val="20"/>
                  <w:lang w:val="en-US"/>
                </w:rPr>
                <w:t>gr</w:t>
              </w:r>
              <w:r>
                <w:rPr>
                  <w:rStyle w:val="Hyperlink"/>
                  <w:rFonts w:ascii="Arial" w:hAnsi="Arial" w:cs="Arial"/>
                  <w:sz w:val="20"/>
                  <w:szCs w:val="20"/>
                </w:rPr>
                <w:t>/</w:t>
              </w:r>
            </w:hyperlink>
            <w:r>
              <w:rPr>
                <w:rFonts w:ascii="Arial" w:hAnsi="Arial" w:cs="Arial"/>
                <w:color w:val="0000FF"/>
                <w:sz w:val="20"/>
                <w:szCs w:val="20"/>
              </w:rPr>
              <w:t xml:space="preserve">                                           </w:t>
            </w:r>
            <w:r>
              <w:rPr>
                <w:rFonts w:ascii="Arial" w:hAnsi="Arial" w:cs="Arial"/>
                <w:color w:val="0000FF"/>
                <w:sz w:val="20"/>
                <w:szCs w:val="20"/>
                <w:lang w:val="en-US"/>
              </w:rPr>
              <w:t>mail</w:t>
            </w:r>
            <w:r>
              <w:rPr>
                <w:rFonts w:ascii="Arial" w:hAnsi="Arial" w:cs="Arial"/>
                <w:color w:val="0000FF"/>
                <w:sz w:val="20"/>
                <w:szCs w:val="20"/>
              </w:rPr>
              <w:t xml:space="preserve">: </w:t>
            </w:r>
            <w:hyperlink r:id="rId6" w:history="1">
              <w:r>
                <w:rPr>
                  <w:rStyle w:val="Hyperlink"/>
                  <w:rFonts w:ascii="Arial" w:hAnsi="Arial" w:cs="Arial"/>
                  <w:sz w:val="20"/>
                  <w:szCs w:val="20"/>
                  <w:lang w:val="en-US"/>
                </w:rPr>
                <w:t>sokratis</w:t>
              </w:r>
              <w:r>
                <w:rPr>
                  <w:rStyle w:val="Hyperlink"/>
                  <w:rFonts w:ascii="Arial" w:hAnsi="Arial" w:cs="Arial"/>
                  <w:sz w:val="20"/>
                  <w:szCs w:val="20"/>
                </w:rPr>
                <w:t>.</w:t>
              </w:r>
              <w:r>
                <w:rPr>
                  <w:rStyle w:val="Hyperlink"/>
                  <w:rFonts w:ascii="Arial" w:hAnsi="Arial" w:cs="Arial"/>
                  <w:sz w:val="20"/>
                  <w:szCs w:val="20"/>
                  <w:lang w:val="en-US"/>
                </w:rPr>
                <w:t>syllogos</w:t>
              </w:r>
              <w:r>
                <w:rPr>
                  <w:rStyle w:val="Hyperlink"/>
                  <w:rFonts w:ascii="Arial" w:hAnsi="Arial" w:cs="Arial"/>
                  <w:sz w:val="20"/>
                  <w:szCs w:val="20"/>
                </w:rPr>
                <w:t>@</w:t>
              </w:r>
              <w:r>
                <w:rPr>
                  <w:rStyle w:val="Hyperlink"/>
                  <w:rFonts w:ascii="Arial" w:hAnsi="Arial" w:cs="Arial"/>
                  <w:sz w:val="20"/>
                  <w:szCs w:val="20"/>
                  <w:lang w:val="en-US"/>
                </w:rPr>
                <w:t>gmail</w:t>
              </w:r>
              <w:r>
                <w:rPr>
                  <w:rStyle w:val="Hyperlink"/>
                  <w:rFonts w:ascii="Arial" w:hAnsi="Arial" w:cs="Arial"/>
                  <w:sz w:val="20"/>
                  <w:szCs w:val="20"/>
                </w:rPr>
                <w:t>.</w:t>
              </w:r>
              <w:r>
                <w:rPr>
                  <w:rStyle w:val="Hyperlink"/>
                  <w:rFonts w:ascii="Arial" w:hAnsi="Arial" w:cs="Arial"/>
                  <w:sz w:val="20"/>
                  <w:szCs w:val="20"/>
                  <w:lang w:val="en-US"/>
                </w:rPr>
                <w:t>com</w:t>
              </w:r>
            </w:hyperlink>
            <w:r>
              <w:rPr>
                <w:rFonts w:ascii="Arial" w:hAnsi="Arial" w:cs="Arial"/>
                <w:color w:val="0000FF"/>
                <w:sz w:val="20"/>
                <w:szCs w:val="20"/>
              </w:rPr>
              <w:t xml:space="preserve">                                      </w:t>
            </w:r>
            <w:r>
              <w:rPr>
                <w:rFonts w:ascii="Arial" w:hAnsi="Arial" w:cs="Arial"/>
                <w:color w:val="0000FF"/>
                <w:sz w:val="20"/>
                <w:szCs w:val="20"/>
                <w:lang w:val="en-US"/>
              </w:rPr>
              <w:t>Face</w:t>
            </w:r>
            <w:r w:rsidRPr="00CD2BBC">
              <w:rPr>
                <w:rFonts w:ascii="Arial" w:hAnsi="Arial" w:cs="Arial"/>
                <w:color w:val="0000FF"/>
                <w:sz w:val="20"/>
                <w:szCs w:val="20"/>
              </w:rPr>
              <w:t xml:space="preserve"> </w:t>
            </w:r>
            <w:r>
              <w:rPr>
                <w:rFonts w:ascii="Arial" w:hAnsi="Arial" w:cs="Arial"/>
                <w:color w:val="0000FF"/>
                <w:sz w:val="20"/>
                <w:szCs w:val="20"/>
                <w:lang w:val="en-US"/>
              </w:rPr>
              <w:t>book</w:t>
            </w:r>
            <w:r>
              <w:rPr>
                <w:rFonts w:ascii="Arial" w:hAnsi="Arial" w:cs="Arial"/>
                <w:color w:val="0000FF"/>
                <w:sz w:val="20"/>
                <w:szCs w:val="20"/>
              </w:rPr>
              <w:t xml:space="preserve">: Σύλλογος Εκπαιδευτικών Σωκράτης  </w:t>
            </w:r>
          </w:p>
          <w:p w:rsidR="009B6693" w:rsidRDefault="009B6693" w:rsidP="00CA3DA1">
            <w:pPr>
              <w:autoSpaceDE w:val="0"/>
              <w:autoSpaceDN w:val="0"/>
              <w:adjustRightInd w:val="0"/>
              <w:jc w:val="center"/>
              <w:rPr>
                <w:rFonts w:ascii="Arial" w:hAnsi="Arial" w:cs="Arial"/>
                <w:color w:val="0000FF"/>
                <w:sz w:val="20"/>
                <w:szCs w:val="20"/>
              </w:rPr>
            </w:pPr>
            <w:r>
              <w:rPr>
                <w:rFonts w:ascii="Arial" w:hAnsi="Arial" w:cs="Arial"/>
                <w:color w:val="0000FF"/>
                <w:sz w:val="20"/>
                <w:szCs w:val="20"/>
              </w:rPr>
              <w:t xml:space="preserve">    </w:t>
            </w:r>
            <w:r>
              <w:rPr>
                <w:color w:val="0000FF"/>
              </w:rPr>
              <w:t xml:space="preserve">YouTube: ΣΥΛΛΟΓΟΣ ΣΩΚΡΑΤΗΣ                                                                                                                             </w:t>
            </w:r>
            <w:r>
              <w:rPr>
                <w:rFonts w:ascii="Arial" w:hAnsi="Arial" w:cs="Arial"/>
                <w:color w:val="0000FF"/>
                <w:sz w:val="20"/>
                <w:szCs w:val="20"/>
              </w:rPr>
              <w:t xml:space="preserve">                                                                                                                         </w:t>
            </w:r>
          </w:p>
        </w:tc>
        <w:tc>
          <w:tcPr>
            <w:tcW w:w="4148" w:type="dxa"/>
            <w:vAlign w:val="center"/>
          </w:tcPr>
          <w:p w:rsidR="009B6693" w:rsidRDefault="009B6693" w:rsidP="00834D33">
            <w:pPr>
              <w:autoSpaceDE w:val="0"/>
              <w:autoSpaceDN w:val="0"/>
              <w:adjustRightInd w:val="0"/>
              <w:jc w:val="center"/>
              <w:rPr>
                <w:rFonts w:ascii="Arial" w:hAnsi="Arial" w:cs="Arial"/>
                <w:sz w:val="20"/>
                <w:szCs w:val="20"/>
              </w:rPr>
            </w:pPr>
            <w:r>
              <w:rPr>
                <w:rFonts w:ascii="Arial" w:hAnsi="Arial" w:cs="Arial"/>
                <w:sz w:val="20"/>
                <w:szCs w:val="20"/>
              </w:rPr>
              <w:t>Προς: Εκπαιδευτικούς, Γονείς, Ένωση Γονέων, Σύλλογοι γονέων και σωματεία του Δήμου Αχαρνών, ΔΟΕ, Μ.Μ.Ε.</w:t>
            </w:r>
          </w:p>
        </w:tc>
      </w:tr>
    </w:tbl>
    <w:p w:rsidR="009B6693" w:rsidRPr="00834D33" w:rsidRDefault="009B6693" w:rsidP="002A78F6">
      <w:pPr>
        <w:jc w:val="center"/>
        <w:rPr>
          <w:b/>
          <w:bCs/>
          <w:sz w:val="16"/>
          <w:szCs w:val="16"/>
        </w:rPr>
      </w:pPr>
    </w:p>
    <w:p w:rsidR="009B6693" w:rsidRPr="002A78F6" w:rsidRDefault="009B6693" w:rsidP="002A78F6">
      <w:pPr>
        <w:jc w:val="center"/>
        <w:rPr>
          <w:b/>
          <w:bCs/>
          <w:sz w:val="28"/>
          <w:szCs w:val="28"/>
        </w:rPr>
      </w:pPr>
      <w:r w:rsidRPr="002A78F6">
        <w:rPr>
          <w:b/>
          <w:bCs/>
          <w:sz w:val="28"/>
          <w:szCs w:val="28"/>
        </w:rPr>
        <w:t>ΚΑΝΕΝΑΣ ΜΟΝΟΣ!</w:t>
      </w:r>
    </w:p>
    <w:p w:rsidR="009B6693" w:rsidRPr="002A78F6" w:rsidRDefault="009B6693" w:rsidP="002A78F6">
      <w:pPr>
        <w:jc w:val="center"/>
        <w:rPr>
          <w:b/>
          <w:bCs/>
          <w:sz w:val="28"/>
          <w:szCs w:val="28"/>
        </w:rPr>
      </w:pPr>
      <w:r w:rsidRPr="002A78F6">
        <w:rPr>
          <w:b/>
          <w:bCs/>
          <w:sz w:val="28"/>
          <w:szCs w:val="28"/>
        </w:rPr>
        <w:t>ΜΕ ΤΗΝ ΑΛΛΗΛΕΓΓΥΗ ΘΑ ΚΡΑΤΗΘΟΥΜΕ ΔΥΝΑΤΟΙ</w:t>
      </w:r>
      <w:r>
        <w:rPr>
          <w:b/>
          <w:bCs/>
          <w:sz w:val="28"/>
          <w:szCs w:val="28"/>
        </w:rPr>
        <w:t>!</w:t>
      </w:r>
    </w:p>
    <w:p w:rsidR="009B6693" w:rsidRPr="00BD2566" w:rsidRDefault="009B6693">
      <w:pPr>
        <w:rPr>
          <w:sz w:val="10"/>
          <w:szCs w:val="10"/>
        </w:rPr>
      </w:pPr>
    </w:p>
    <w:p w:rsidR="009B6693" w:rsidRPr="002A78F6" w:rsidRDefault="009B6693">
      <w:pPr>
        <w:rPr>
          <w:b/>
          <w:bCs/>
          <w:sz w:val="28"/>
          <w:szCs w:val="28"/>
        </w:rPr>
      </w:pPr>
      <w:r w:rsidRPr="00B329D2">
        <w:rPr>
          <w:sz w:val="28"/>
          <w:szCs w:val="28"/>
        </w:rPr>
        <w:t xml:space="preserve">Όλο το προηγούμενο διάστημα, με αιχμή τα ζητήματα της Υγείας, </w:t>
      </w:r>
      <w:r w:rsidRPr="002A78F6">
        <w:rPr>
          <w:b/>
          <w:bCs/>
          <w:sz w:val="28"/>
          <w:szCs w:val="28"/>
        </w:rPr>
        <w:t>τα σωματεία και οι φορείς που υπογράφουμε το παρόν κείμενο οργανώσαμε πολύμορφες παρεμβάσεις, διεκδικώντας αποκλειστικά δημόσιο, δωρεάν και υψηλής ποιότητας σύστημα Υγείας για όλο το λαό καθώς και μέτρα οικονομικής στήριξης για τους εργαζόμενους και τα λαϊκά στρώματα της περιοχής μας.</w:t>
      </w:r>
    </w:p>
    <w:p w:rsidR="009B6693" w:rsidRPr="001F3A1E" w:rsidRDefault="009B6693">
      <w:pPr>
        <w:rPr>
          <w:sz w:val="10"/>
          <w:szCs w:val="10"/>
        </w:rPr>
      </w:pPr>
    </w:p>
    <w:p w:rsidR="009B6693" w:rsidRPr="002A78F6" w:rsidRDefault="009B6693">
      <w:pPr>
        <w:rPr>
          <w:b/>
          <w:bCs/>
          <w:sz w:val="28"/>
          <w:szCs w:val="28"/>
        </w:rPr>
      </w:pPr>
      <w:r w:rsidRPr="001C55A0">
        <w:rPr>
          <w:sz w:val="28"/>
          <w:szCs w:val="28"/>
        </w:rPr>
        <w:t xml:space="preserve">Σε μια περίοδο που τα όρια της αντοχής μας  δοκιμάζονται εξ’ αιτίας των αντιλαϊκών πολιτικών που εφάρμοσε η κυβέρνηση εν μέσω πανδημίας, </w:t>
      </w:r>
      <w:r w:rsidRPr="002A78F6">
        <w:rPr>
          <w:b/>
          <w:bCs/>
          <w:sz w:val="28"/>
          <w:szCs w:val="28"/>
        </w:rPr>
        <w:t>μαζί με την αγωνιστική διεκδίκηση χρειάζεται να δυναμώσει και η έμπρακτη αλληλεγγύη.</w:t>
      </w:r>
    </w:p>
    <w:tbl>
      <w:tblPr>
        <w:tblW w:w="0" w:type="auto"/>
        <w:tblInd w:w="-106" w:type="dxa"/>
        <w:tblBorders>
          <w:top w:val="single" w:sz="4" w:space="0" w:color="000000"/>
          <w:left w:val="single" w:sz="4" w:space="0" w:color="000000"/>
          <w:bottom w:val="single" w:sz="4" w:space="0" w:color="000000"/>
          <w:right w:val="single" w:sz="4" w:space="0" w:color="000000"/>
        </w:tblBorders>
        <w:tblLook w:val="00A0"/>
      </w:tblPr>
      <w:tblGrid>
        <w:gridCol w:w="11272"/>
      </w:tblGrid>
      <w:tr w:rsidR="009B6693" w:rsidRPr="0059410F">
        <w:tc>
          <w:tcPr>
            <w:tcW w:w="11272" w:type="dxa"/>
            <w:tcBorders>
              <w:top w:val="single" w:sz="4" w:space="0" w:color="000000"/>
            </w:tcBorders>
          </w:tcPr>
          <w:p w:rsidR="009B6693" w:rsidRPr="0059410F" w:rsidRDefault="009B6693" w:rsidP="0059410F">
            <w:pPr>
              <w:jc w:val="center"/>
              <w:rPr>
                <w:sz w:val="16"/>
                <w:szCs w:val="16"/>
              </w:rPr>
            </w:pPr>
          </w:p>
        </w:tc>
      </w:tr>
      <w:tr w:rsidR="009B6693" w:rsidRPr="0059410F">
        <w:tc>
          <w:tcPr>
            <w:tcW w:w="11272" w:type="dxa"/>
          </w:tcPr>
          <w:tbl>
            <w:tblPr>
              <w:tblW w:w="0" w:type="auto"/>
              <w:tblLook w:val="00A0"/>
            </w:tblPr>
            <w:tblGrid>
              <w:gridCol w:w="11056"/>
            </w:tblGrid>
            <w:tr w:rsidR="009B6693" w:rsidRPr="0059410F">
              <w:tc>
                <w:tcPr>
                  <w:tcW w:w="11272" w:type="dxa"/>
                </w:tcPr>
                <w:p w:rsidR="009B6693" w:rsidRPr="0059410F" w:rsidRDefault="009B6693" w:rsidP="0059410F">
                  <w:pPr>
                    <w:jc w:val="center"/>
                    <w:rPr>
                      <w:sz w:val="32"/>
                      <w:szCs w:val="32"/>
                    </w:rPr>
                  </w:pPr>
                  <w:r w:rsidRPr="0059410F">
                    <w:rPr>
                      <w:sz w:val="32"/>
                      <w:szCs w:val="32"/>
                    </w:rPr>
                    <w:t xml:space="preserve">Η </w:t>
                  </w:r>
                  <w:r w:rsidRPr="0059410F">
                    <w:rPr>
                      <w:b/>
                      <w:bCs/>
                      <w:sz w:val="32"/>
                      <w:szCs w:val="32"/>
                    </w:rPr>
                    <w:t>Επιτροπή Αλληλεγγύης</w:t>
                  </w:r>
                  <w:r w:rsidRPr="0059410F">
                    <w:rPr>
                      <w:sz w:val="32"/>
                      <w:szCs w:val="32"/>
                    </w:rPr>
                    <w:t xml:space="preserve"> των </w:t>
                  </w:r>
                  <w:r w:rsidRPr="0059410F">
                    <w:rPr>
                      <w:b/>
                      <w:bCs/>
                      <w:sz w:val="32"/>
                      <w:szCs w:val="32"/>
                    </w:rPr>
                    <w:t>Σωματείων και Φορέων του Μενιδίου</w:t>
                  </w:r>
                </w:p>
              </w:tc>
            </w:tr>
            <w:tr w:rsidR="009B6693" w:rsidRPr="0059410F">
              <w:tc>
                <w:tcPr>
                  <w:tcW w:w="11272" w:type="dxa"/>
                </w:tcPr>
                <w:p w:rsidR="009B6693" w:rsidRPr="0059410F" w:rsidRDefault="009B6693" w:rsidP="0059410F">
                  <w:pPr>
                    <w:jc w:val="center"/>
                    <w:rPr>
                      <w:sz w:val="32"/>
                      <w:szCs w:val="32"/>
                    </w:rPr>
                  </w:pPr>
                  <w:r w:rsidRPr="0059410F">
                    <w:rPr>
                      <w:sz w:val="32"/>
                      <w:szCs w:val="32"/>
                    </w:rPr>
                    <w:t xml:space="preserve">οργανώνει </w:t>
                  </w:r>
                  <w:r w:rsidRPr="0059410F">
                    <w:rPr>
                      <w:b/>
                      <w:bCs/>
                      <w:sz w:val="32"/>
                      <w:szCs w:val="32"/>
                    </w:rPr>
                    <w:t>Τριήμερο Αλληλεγγύης</w:t>
                  </w:r>
                </w:p>
              </w:tc>
            </w:tr>
            <w:tr w:rsidR="009B6693" w:rsidRPr="0059410F">
              <w:tc>
                <w:tcPr>
                  <w:tcW w:w="11272" w:type="dxa"/>
                </w:tcPr>
                <w:p w:rsidR="009B6693" w:rsidRPr="0059410F" w:rsidRDefault="009B6693" w:rsidP="0059410F">
                  <w:pPr>
                    <w:jc w:val="center"/>
                    <w:rPr>
                      <w:sz w:val="32"/>
                      <w:szCs w:val="32"/>
                    </w:rPr>
                  </w:pPr>
                  <w:r w:rsidRPr="0059410F">
                    <w:rPr>
                      <w:sz w:val="32"/>
                      <w:szCs w:val="32"/>
                    </w:rPr>
                    <w:t xml:space="preserve">από </w:t>
                  </w:r>
                  <w:r w:rsidRPr="0059410F">
                    <w:rPr>
                      <w:b/>
                      <w:bCs/>
                      <w:sz w:val="32"/>
                      <w:szCs w:val="32"/>
                    </w:rPr>
                    <w:t>Τρίτη 22/12</w:t>
                  </w:r>
                  <w:r w:rsidRPr="0059410F">
                    <w:rPr>
                      <w:sz w:val="32"/>
                      <w:szCs w:val="32"/>
                    </w:rPr>
                    <w:t xml:space="preserve"> μέχρι </w:t>
                  </w:r>
                  <w:r w:rsidRPr="0059410F">
                    <w:rPr>
                      <w:b/>
                      <w:bCs/>
                      <w:sz w:val="32"/>
                      <w:szCs w:val="32"/>
                    </w:rPr>
                    <w:t>Πέμπτη 24/12.</w:t>
                  </w:r>
                </w:p>
              </w:tc>
            </w:tr>
            <w:tr w:rsidR="009B6693" w:rsidRPr="0059410F">
              <w:tc>
                <w:tcPr>
                  <w:tcW w:w="11272" w:type="dxa"/>
                </w:tcPr>
                <w:p w:rsidR="009B6693" w:rsidRPr="0059410F" w:rsidRDefault="009B6693" w:rsidP="0059410F">
                  <w:pPr>
                    <w:jc w:val="center"/>
                    <w:rPr>
                      <w:sz w:val="10"/>
                      <w:szCs w:val="10"/>
                    </w:rPr>
                  </w:pPr>
                </w:p>
              </w:tc>
            </w:tr>
            <w:tr w:rsidR="009B6693" w:rsidRPr="0059410F">
              <w:tc>
                <w:tcPr>
                  <w:tcW w:w="11272" w:type="dxa"/>
                </w:tcPr>
                <w:p w:rsidR="009B6693" w:rsidRPr="0059410F" w:rsidRDefault="009B6693" w:rsidP="00BB3F4F">
                  <w:pPr>
                    <w:rPr>
                      <w:b/>
                      <w:bCs/>
                      <w:sz w:val="32"/>
                      <w:szCs w:val="32"/>
                    </w:rPr>
                  </w:pPr>
                  <w:r w:rsidRPr="0059410F">
                    <w:rPr>
                      <w:b/>
                      <w:bCs/>
                      <w:sz w:val="32"/>
                      <w:szCs w:val="32"/>
                    </w:rPr>
                    <w:t>Συγκεντρώνουμε:</w:t>
                  </w:r>
                </w:p>
              </w:tc>
            </w:tr>
            <w:tr w:rsidR="009B6693" w:rsidRPr="0059410F">
              <w:tc>
                <w:tcPr>
                  <w:tcW w:w="11272" w:type="dxa"/>
                </w:tcPr>
                <w:p w:rsidR="009B6693" w:rsidRPr="0059410F" w:rsidRDefault="009B6693" w:rsidP="00BB3F4F">
                  <w:pPr>
                    <w:rPr>
                      <w:sz w:val="8"/>
                      <w:szCs w:val="8"/>
                    </w:rPr>
                  </w:pPr>
                </w:p>
              </w:tc>
            </w:tr>
            <w:tr w:rsidR="009B6693" w:rsidRPr="0059410F">
              <w:tc>
                <w:tcPr>
                  <w:tcW w:w="11272" w:type="dxa"/>
                </w:tcPr>
                <w:p w:rsidR="009B6693" w:rsidRPr="0059410F" w:rsidRDefault="009B6693" w:rsidP="0059410F">
                  <w:pPr>
                    <w:pStyle w:val="ListParagraph"/>
                    <w:numPr>
                      <w:ilvl w:val="0"/>
                      <w:numId w:val="2"/>
                    </w:numPr>
                    <w:rPr>
                      <w:b/>
                      <w:bCs/>
                      <w:sz w:val="32"/>
                      <w:szCs w:val="32"/>
                    </w:rPr>
                  </w:pPr>
                  <w:r w:rsidRPr="0059410F">
                    <w:rPr>
                      <w:b/>
                      <w:bCs/>
                      <w:sz w:val="32"/>
                      <w:szCs w:val="32"/>
                    </w:rPr>
                    <w:t>Τρόφιμα</w:t>
                  </w:r>
                </w:p>
              </w:tc>
            </w:tr>
            <w:tr w:rsidR="009B6693" w:rsidRPr="0059410F">
              <w:tc>
                <w:tcPr>
                  <w:tcW w:w="11272" w:type="dxa"/>
                </w:tcPr>
                <w:p w:rsidR="009B6693" w:rsidRPr="0059410F" w:rsidRDefault="009B6693" w:rsidP="0059410F">
                  <w:pPr>
                    <w:pStyle w:val="ListParagraph"/>
                    <w:numPr>
                      <w:ilvl w:val="0"/>
                      <w:numId w:val="2"/>
                    </w:numPr>
                    <w:rPr>
                      <w:b/>
                      <w:bCs/>
                      <w:sz w:val="32"/>
                      <w:szCs w:val="32"/>
                    </w:rPr>
                  </w:pPr>
                  <w:r w:rsidRPr="0059410F">
                    <w:rPr>
                      <w:b/>
                      <w:bCs/>
                      <w:sz w:val="32"/>
                      <w:szCs w:val="32"/>
                    </w:rPr>
                    <w:t>Είδη ατομικής υγιεινής</w:t>
                  </w:r>
                </w:p>
              </w:tc>
            </w:tr>
            <w:tr w:rsidR="009B6693" w:rsidRPr="0059410F">
              <w:tc>
                <w:tcPr>
                  <w:tcW w:w="11272" w:type="dxa"/>
                </w:tcPr>
                <w:p w:rsidR="009B6693" w:rsidRPr="0059410F" w:rsidRDefault="009B6693" w:rsidP="0059410F">
                  <w:pPr>
                    <w:pStyle w:val="ListParagraph"/>
                    <w:numPr>
                      <w:ilvl w:val="0"/>
                      <w:numId w:val="2"/>
                    </w:numPr>
                    <w:rPr>
                      <w:b/>
                      <w:bCs/>
                      <w:sz w:val="32"/>
                      <w:szCs w:val="32"/>
                    </w:rPr>
                  </w:pPr>
                  <w:r w:rsidRPr="0059410F">
                    <w:rPr>
                      <w:b/>
                      <w:bCs/>
                      <w:sz w:val="32"/>
                      <w:szCs w:val="32"/>
                    </w:rPr>
                    <w:t>Παιχνίδια</w:t>
                  </w:r>
                </w:p>
              </w:tc>
            </w:tr>
            <w:tr w:rsidR="009B6693" w:rsidRPr="0059410F">
              <w:tc>
                <w:tcPr>
                  <w:tcW w:w="11272" w:type="dxa"/>
                </w:tcPr>
                <w:p w:rsidR="009B6693" w:rsidRPr="0059410F" w:rsidRDefault="009B6693" w:rsidP="0059410F">
                  <w:pPr>
                    <w:pStyle w:val="ListParagraph"/>
                    <w:numPr>
                      <w:ilvl w:val="0"/>
                      <w:numId w:val="2"/>
                    </w:numPr>
                    <w:rPr>
                      <w:b/>
                      <w:bCs/>
                      <w:sz w:val="32"/>
                      <w:szCs w:val="32"/>
                    </w:rPr>
                  </w:pPr>
                  <w:r w:rsidRPr="0059410F">
                    <w:rPr>
                      <w:b/>
                      <w:bCs/>
                      <w:sz w:val="32"/>
                      <w:szCs w:val="32"/>
                    </w:rPr>
                    <w:t xml:space="preserve">Φάρμακα (μη συνταγογραφούμενα) </w:t>
                  </w:r>
                </w:p>
              </w:tc>
            </w:tr>
          </w:tbl>
          <w:p w:rsidR="009B6693" w:rsidRPr="0059410F" w:rsidRDefault="009B6693" w:rsidP="00BB3F4F">
            <w:pPr>
              <w:rPr>
                <w:sz w:val="10"/>
                <w:szCs w:val="10"/>
              </w:rPr>
            </w:pPr>
          </w:p>
        </w:tc>
      </w:tr>
      <w:tr w:rsidR="009B6693" w:rsidRPr="0059410F">
        <w:tc>
          <w:tcPr>
            <w:tcW w:w="11272" w:type="dxa"/>
          </w:tcPr>
          <w:p w:rsidR="009B6693" w:rsidRPr="0059410F" w:rsidRDefault="009B6693" w:rsidP="00BB3F4F">
            <w:pPr>
              <w:rPr>
                <w:sz w:val="28"/>
                <w:szCs w:val="28"/>
              </w:rPr>
            </w:pPr>
            <w:r w:rsidRPr="0059410F">
              <w:rPr>
                <w:sz w:val="28"/>
                <w:szCs w:val="28"/>
              </w:rPr>
              <w:t>που θα δοθούν σε οικογένειες ανέργων, απλήρωτων και απολυμένων συναδέλφων μας αλλά και σε κάθε συνδημότη μας που το έχει ανάγκη.</w:t>
            </w:r>
          </w:p>
        </w:tc>
      </w:tr>
      <w:tr w:rsidR="009B6693" w:rsidRPr="0059410F">
        <w:tc>
          <w:tcPr>
            <w:tcW w:w="11272" w:type="dxa"/>
          </w:tcPr>
          <w:p w:rsidR="009B6693" w:rsidRPr="0059410F" w:rsidRDefault="009B6693" w:rsidP="00BB3F4F">
            <w:pPr>
              <w:rPr>
                <w:sz w:val="18"/>
                <w:szCs w:val="18"/>
              </w:rPr>
            </w:pPr>
          </w:p>
        </w:tc>
      </w:tr>
      <w:tr w:rsidR="009B6693" w:rsidRPr="0059410F">
        <w:tc>
          <w:tcPr>
            <w:tcW w:w="11272" w:type="dxa"/>
            <w:tcBorders>
              <w:bottom w:val="single" w:sz="4" w:space="0" w:color="000000"/>
            </w:tcBorders>
          </w:tcPr>
          <w:tbl>
            <w:tblPr>
              <w:tblW w:w="0" w:type="auto"/>
              <w:tblLook w:val="00A0"/>
            </w:tblPr>
            <w:tblGrid>
              <w:gridCol w:w="11056"/>
            </w:tblGrid>
            <w:tr w:rsidR="009B6693" w:rsidRPr="0059410F">
              <w:tc>
                <w:tcPr>
                  <w:tcW w:w="11225" w:type="dxa"/>
                </w:tcPr>
                <w:p w:rsidR="009B6693" w:rsidRPr="0059410F" w:rsidRDefault="009B6693" w:rsidP="0059410F">
                  <w:pPr>
                    <w:jc w:val="center"/>
                    <w:rPr>
                      <w:sz w:val="32"/>
                      <w:szCs w:val="32"/>
                    </w:rPr>
                  </w:pPr>
                  <w:r w:rsidRPr="0059410F">
                    <w:rPr>
                      <w:sz w:val="32"/>
                      <w:szCs w:val="32"/>
                    </w:rPr>
                    <w:t>Η συγκέντρωση και η διανομή των αγαθών θα γίνεται</w:t>
                  </w:r>
                </w:p>
              </w:tc>
            </w:tr>
            <w:tr w:rsidR="009B6693" w:rsidRPr="0059410F">
              <w:tc>
                <w:tcPr>
                  <w:tcW w:w="11225" w:type="dxa"/>
                </w:tcPr>
                <w:p w:rsidR="009B6693" w:rsidRPr="0059410F" w:rsidRDefault="009B6693" w:rsidP="0059410F">
                  <w:pPr>
                    <w:jc w:val="center"/>
                    <w:rPr>
                      <w:sz w:val="32"/>
                      <w:szCs w:val="32"/>
                    </w:rPr>
                  </w:pPr>
                  <w:r w:rsidRPr="0059410F">
                    <w:rPr>
                      <w:sz w:val="32"/>
                      <w:szCs w:val="32"/>
                    </w:rPr>
                    <w:t xml:space="preserve"> </w:t>
                  </w:r>
                  <w:r w:rsidRPr="0059410F">
                    <w:rPr>
                      <w:b/>
                      <w:bCs/>
                      <w:sz w:val="32"/>
                      <w:szCs w:val="32"/>
                    </w:rPr>
                    <w:t>καθημερινά 9.00 π.μ. - 1.00 μ.μ.</w:t>
                  </w:r>
                  <w:r w:rsidRPr="0059410F">
                    <w:rPr>
                      <w:sz w:val="32"/>
                      <w:szCs w:val="32"/>
                    </w:rPr>
                    <w:t xml:space="preserve"> </w:t>
                  </w:r>
                </w:p>
              </w:tc>
            </w:tr>
            <w:tr w:rsidR="009B6693" w:rsidRPr="0059410F">
              <w:tc>
                <w:tcPr>
                  <w:tcW w:w="11225" w:type="dxa"/>
                </w:tcPr>
                <w:p w:rsidR="009B6693" w:rsidRPr="0059410F" w:rsidRDefault="009B6693" w:rsidP="0059410F">
                  <w:pPr>
                    <w:jc w:val="center"/>
                    <w:rPr>
                      <w:sz w:val="10"/>
                      <w:szCs w:val="10"/>
                    </w:rPr>
                  </w:pPr>
                </w:p>
              </w:tc>
            </w:tr>
            <w:tr w:rsidR="009B6693" w:rsidRPr="0059410F">
              <w:tc>
                <w:tcPr>
                  <w:tcW w:w="11225" w:type="dxa"/>
                </w:tcPr>
                <w:p w:rsidR="009B6693" w:rsidRPr="0059410F" w:rsidRDefault="009B6693" w:rsidP="0059410F">
                  <w:pPr>
                    <w:jc w:val="center"/>
                    <w:rPr>
                      <w:b/>
                      <w:bCs/>
                      <w:sz w:val="32"/>
                      <w:szCs w:val="32"/>
                    </w:rPr>
                  </w:pPr>
                  <w:r w:rsidRPr="0059410F">
                    <w:rPr>
                      <w:sz w:val="32"/>
                      <w:szCs w:val="32"/>
                    </w:rPr>
                    <w:t xml:space="preserve">στην </w:t>
                  </w:r>
                  <w:r w:rsidRPr="0059410F">
                    <w:rPr>
                      <w:b/>
                      <w:bCs/>
                      <w:sz w:val="32"/>
                      <w:szCs w:val="32"/>
                    </w:rPr>
                    <w:t xml:space="preserve">αίθουσα του παραρτήματος του Συνδικάτου Οικοδόμων </w:t>
                  </w:r>
                </w:p>
              </w:tc>
            </w:tr>
            <w:tr w:rsidR="009B6693" w:rsidRPr="0059410F">
              <w:tc>
                <w:tcPr>
                  <w:tcW w:w="11225" w:type="dxa"/>
                </w:tcPr>
                <w:p w:rsidR="009B6693" w:rsidRPr="0059410F" w:rsidRDefault="009B6693" w:rsidP="0059410F">
                  <w:pPr>
                    <w:jc w:val="center"/>
                    <w:rPr>
                      <w:b/>
                      <w:bCs/>
                      <w:sz w:val="32"/>
                      <w:szCs w:val="32"/>
                    </w:rPr>
                  </w:pPr>
                  <w:r w:rsidRPr="0059410F">
                    <w:rPr>
                      <w:b/>
                      <w:bCs/>
                      <w:sz w:val="32"/>
                      <w:szCs w:val="32"/>
                    </w:rPr>
                    <w:t>(ΔΕΚΕΛΕΙΑΣ 42 , ΜΕΝΙΔΙ, τηλ. 210</w:t>
                  </w:r>
                  <w:r w:rsidRPr="0059410F">
                    <w:rPr>
                      <w:b/>
                      <w:bCs/>
                      <w:sz w:val="24"/>
                      <w:szCs w:val="24"/>
                    </w:rPr>
                    <w:t xml:space="preserve"> </w:t>
                  </w:r>
                  <w:r w:rsidRPr="0059410F">
                    <w:rPr>
                      <w:b/>
                      <w:bCs/>
                      <w:sz w:val="32"/>
                      <w:szCs w:val="32"/>
                    </w:rPr>
                    <w:t xml:space="preserve">2463863) </w:t>
                  </w:r>
                </w:p>
              </w:tc>
            </w:tr>
            <w:tr w:rsidR="009B6693" w:rsidRPr="0059410F">
              <w:tc>
                <w:tcPr>
                  <w:tcW w:w="11225" w:type="dxa"/>
                </w:tcPr>
                <w:p w:rsidR="009B6693" w:rsidRPr="0059410F" w:rsidRDefault="009B6693" w:rsidP="0059410F">
                  <w:pPr>
                    <w:jc w:val="center"/>
                    <w:rPr>
                      <w:b/>
                      <w:bCs/>
                      <w:sz w:val="8"/>
                      <w:szCs w:val="8"/>
                    </w:rPr>
                  </w:pPr>
                </w:p>
              </w:tc>
            </w:tr>
            <w:tr w:rsidR="009B6693" w:rsidRPr="0059410F">
              <w:tc>
                <w:tcPr>
                  <w:tcW w:w="11225" w:type="dxa"/>
                </w:tcPr>
                <w:p w:rsidR="009B6693" w:rsidRPr="0059410F" w:rsidRDefault="009B6693" w:rsidP="0059410F">
                  <w:pPr>
                    <w:jc w:val="center"/>
                    <w:rPr>
                      <w:b/>
                      <w:bCs/>
                      <w:sz w:val="32"/>
                      <w:szCs w:val="32"/>
                    </w:rPr>
                  </w:pPr>
                  <w:r w:rsidRPr="0059410F">
                    <w:rPr>
                      <w:sz w:val="32"/>
                      <w:szCs w:val="32"/>
                    </w:rPr>
                    <w:t xml:space="preserve">καθώς και </w:t>
                  </w:r>
                  <w:r w:rsidRPr="0059410F">
                    <w:rPr>
                      <w:b/>
                      <w:bCs/>
                      <w:sz w:val="32"/>
                      <w:szCs w:val="32"/>
                    </w:rPr>
                    <w:t xml:space="preserve">απευθείας μετά από επικοινωνία </w:t>
                  </w:r>
                </w:p>
                <w:p w:rsidR="009B6693" w:rsidRPr="0059410F" w:rsidRDefault="009B6693" w:rsidP="0059410F">
                  <w:pPr>
                    <w:jc w:val="center"/>
                    <w:rPr>
                      <w:sz w:val="32"/>
                      <w:szCs w:val="32"/>
                    </w:rPr>
                  </w:pPr>
                  <w:r w:rsidRPr="0059410F">
                    <w:rPr>
                      <w:b/>
                      <w:bCs/>
                      <w:sz w:val="32"/>
                      <w:szCs w:val="32"/>
                    </w:rPr>
                    <w:t>στα εξής τηλέφωνα της Επιτροπής Αλληλεγγύης</w:t>
                  </w:r>
                  <w:r w:rsidRPr="0059410F">
                    <w:rPr>
                      <w:sz w:val="32"/>
                      <w:szCs w:val="32"/>
                    </w:rPr>
                    <w:t>:</w:t>
                  </w:r>
                </w:p>
              </w:tc>
            </w:tr>
            <w:tr w:rsidR="009B6693" w:rsidRPr="0059410F">
              <w:tc>
                <w:tcPr>
                  <w:tcW w:w="11225" w:type="dxa"/>
                </w:tcPr>
                <w:p w:rsidR="009B6693" w:rsidRPr="0059410F" w:rsidRDefault="009B6693" w:rsidP="0059410F">
                  <w:pPr>
                    <w:jc w:val="center"/>
                    <w:rPr>
                      <w:sz w:val="10"/>
                      <w:szCs w:val="10"/>
                    </w:rPr>
                  </w:pPr>
                </w:p>
              </w:tc>
            </w:tr>
            <w:tr w:rsidR="009B6693" w:rsidRPr="0059410F">
              <w:trPr>
                <w:trHeight w:val="151"/>
              </w:trPr>
              <w:tc>
                <w:tcPr>
                  <w:tcW w:w="11225" w:type="dxa"/>
                </w:tcPr>
                <w:p w:rsidR="009B6693" w:rsidRPr="0059410F" w:rsidRDefault="009B6693" w:rsidP="0059410F">
                  <w:pPr>
                    <w:jc w:val="center"/>
                    <w:rPr>
                      <w:sz w:val="32"/>
                      <w:szCs w:val="32"/>
                    </w:rPr>
                  </w:pPr>
                  <w:r w:rsidRPr="0059410F">
                    <w:rPr>
                      <w:sz w:val="32"/>
                      <w:szCs w:val="32"/>
                    </w:rPr>
                    <w:t>6980568597, 6972191695,6972488917</w:t>
                  </w:r>
                </w:p>
              </w:tc>
            </w:tr>
          </w:tbl>
          <w:p w:rsidR="009B6693" w:rsidRPr="0059410F" w:rsidRDefault="009B6693"/>
        </w:tc>
      </w:tr>
    </w:tbl>
    <w:p w:rsidR="009B6693" w:rsidRPr="001F3A1E" w:rsidRDefault="009B6693">
      <w:pPr>
        <w:rPr>
          <w:b/>
          <w:bCs/>
          <w:sz w:val="10"/>
          <w:szCs w:val="10"/>
        </w:rPr>
      </w:pPr>
    </w:p>
    <w:p w:rsidR="009B6693" w:rsidRDefault="009B6693">
      <w:pPr>
        <w:rPr>
          <w:sz w:val="28"/>
          <w:szCs w:val="28"/>
        </w:rPr>
      </w:pPr>
      <w:r w:rsidRPr="00FC031F">
        <w:rPr>
          <w:b/>
          <w:bCs/>
          <w:sz w:val="28"/>
          <w:szCs w:val="28"/>
        </w:rPr>
        <w:t>Καλούμε το λαό και τους μαζικούς φορείς να συμβάλουν με το υστέρημα τους στην επιτυχία αυτής της προσπάθειας.</w:t>
      </w:r>
      <w:r w:rsidRPr="00FC031F">
        <w:rPr>
          <w:sz w:val="28"/>
          <w:szCs w:val="28"/>
        </w:rPr>
        <w:t xml:space="preserve"> Να μη μείνει κανένας μόνος του στην επίθεση που δέχεται η ζωή μας.</w:t>
      </w:r>
    </w:p>
    <w:p w:rsidR="009B6693" w:rsidRPr="001F3A1E" w:rsidRDefault="009B6693">
      <w:pPr>
        <w:rPr>
          <w:sz w:val="10"/>
          <w:szCs w:val="10"/>
        </w:rPr>
      </w:pPr>
    </w:p>
    <w:p w:rsidR="009B6693" w:rsidRDefault="009B6693">
      <w:pPr>
        <w:rPr>
          <w:b/>
          <w:bCs/>
          <w:sz w:val="28"/>
          <w:szCs w:val="28"/>
        </w:rPr>
      </w:pPr>
      <w:r w:rsidRPr="00FC031F">
        <w:rPr>
          <w:b/>
          <w:bCs/>
          <w:sz w:val="28"/>
          <w:szCs w:val="28"/>
        </w:rPr>
        <w:t>Παράλληλα, καλούμε τους συναδέλφους</w:t>
      </w:r>
      <w:r w:rsidRPr="00FC031F">
        <w:rPr>
          <w:sz w:val="28"/>
          <w:szCs w:val="28"/>
        </w:rPr>
        <w:t xml:space="preserve"> </w:t>
      </w:r>
      <w:r w:rsidRPr="00FC031F">
        <w:rPr>
          <w:b/>
          <w:bCs/>
          <w:sz w:val="28"/>
          <w:szCs w:val="28"/>
        </w:rPr>
        <w:t xml:space="preserve">να </w:t>
      </w:r>
      <w:r>
        <w:rPr>
          <w:b/>
          <w:bCs/>
          <w:sz w:val="28"/>
          <w:szCs w:val="28"/>
        </w:rPr>
        <w:t>απευθύνονται στο Σωματείο και το Σύλλογό τους</w:t>
      </w:r>
      <w:r w:rsidRPr="00FC031F">
        <w:rPr>
          <w:sz w:val="28"/>
          <w:szCs w:val="28"/>
        </w:rPr>
        <w:t xml:space="preserve"> </w:t>
      </w:r>
      <w:r w:rsidRPr="00596920">
        <w:rPr>
          <w:sz w:val="28"/>
          <w:szCs w:val="28"/>
        </w:rPr>
        <w:t>για όλα τα προβλήματα που αφορούν την επιβίωσή τους, τη δουλειά, την υγεία, την τηλεκπαίδευση των παιδιών, τις απειλές για πλειστηριασμούς ή διακοπές ρεύματος - νερού.</w:t>
      </w:r>
    </w:p>
    <w:p w:rsidR="009B6693" w:rsidRPr="001F3A1E" w:rsidRDefault="009B6693">
      <w:pPr>
        <w:rPr>
          <w:rStyle w:val="Strong"/>
          <w:sz w:val="10"/>
          <w:szCs w:val="10"/>
        </w:rPr>
      </w:pPr>
    </w:p>
    <w:p w:rsidR="009B6693" w:rsidRDefault="009B6693" w:rsidP="00834D33">
      <w:pPr>
        <w:jc w:val="center"/>
        <w:rPr>
          <w:b/>
          <w:bCs/>
          <w:sz w:val="28"/>
          <w:szCs w:val="28"/>
        </w:rPr>
      </w:pPr>
      <w:r w:rsidRPr="00BD2566">
        <w:rPr>
          <w:rStyle w:val="Strong"/>
          <w:sz w:val="28"/>
          <w:szCs w:val="28"/>
        </w:rPr>
        <w:t>ΕΠΙΤΡΟΠΗ ΑΛΛΗΛΕΓΓΥΗΣ ΣΩΜΑΤΕΙΩΝ - ΦΟΡΕΩΝ ΜΕΝΙΔΙΟΥ</w:t>
      </w:r>
    </w:p>
    <w:p w:rsidR="009B6693" w:rsidRPr="00834D33" w:rsidRDefault="009B6693" w:rsidP="00834D33">
      <w:pPr>
        <w:pStyle w:val="NormalWeb"/>
        <w:spacing w:after="0"/>
        <w:jc w:val="center"/>
        <w:rPr>
          <w:b/>
          <w:bCs/>
          <w:sz w:val="27"/>
          <w:szCs w:val="27"/>
        </w:rPr>
      </w:pPr>
      <w:r>
        <w:rPr>
          <w:b/>
          <w:bCs/>
          <w:sz w:val="27"/>
          <w:szCs w:val="27"/>
        </w:rPr>
        <w:t>-</w:t>
      </w:r>
      <w:r w:rsidRPr="00834D33">
        <w:rPr>
          <w:b/>
          <w:bCs/>
          <w:sz w:val="27"/>
          <w:szCs w:val="27"/>
        </w:rPr>
        <w:t>Σύλλογος Εκπαιδευτικών Π</w:t>
      </w:r>
      <w:r>
        <w:rPr>
          <w:b/>
          <w:bCs/>
          <w:sz w:val="27"/>
          <w:szCs w:val="27"/>
        </w:rPr>
        <w:t>.</w:t>
      </w:r>
      <w:r w:rsidRPr="00834D33">
        <w:rPr>
          <w:b/>
          <w:bCs/>
          <w:sz w:val="27"/>
          <w:szCs w:val="27"/>
        </w:rPr>
        <w:t>Ε</w:t>
      </w:r>
      <w:r>
        <w:rPr>
          <w:b/>
          <w:bCs/>
          <w:sz w:val="27"/>
          <w:szCs w:val="27"/>
        </w:rPr>
        <w:t xml:space="preserve"> Αν. Αττικής</w:t>
      </w:r>
      <w:r w:rsidRPr="00834D33">
        <w:rPr>
          <w:b/>
          <w:bCs/>
          <w:sz w:val="27"/>
          <w:szCs w:val="27"/>
        </w:rPr>
        <w:t xml:space="preserve"> «</w:t>
      </w:r>
      <w:r>
        <w:rPr>
          <w:b/>
          <w:bCs/>
          <w:sz w:val="27"/>
          <w:szCs w:val="27"/>
        </w:rPr>
        <w:t xml:space="preserve">Ο </w:t>
      </w:r>
      <w:r w:rsidRPr="00834D33">
        <w:rPr>
          <w:b/>
          <w:bCs/>
          <w:sz w:val="27"/>
          <w:szCs w:val="27"/>
        </w:rPr>
        <w:t>Σωκράτης»</w:t>
      </w:r>
    </w:p>
    <w:p w:rsidR="009B6693" w:rsidRPr="00834D33" w:rsidRDefault="009B6693" w:rsidP="00834D33">
      <w:pPr>
        <w:pStyle w:val="NormalWeb"/>
        <w:spacing w:after="0"/>
        <w:jc w:val="center"/>
        <w:rPr>
          <w:b/>
          <w:bCs/>
          <w:sz w:val="27"/>
          <w:szCs w:val="27"/>
        </w:rPr>
      </w:pPr>
      <w:r>
        <w:rPr>
          <w:b/>
          <w:bCs/>
          <w:sz w:val="27"/>
          <w:szCs w:val="27"/>
        </w:rPr>
        <w:t>-</w:t>
      </w:r>
      <w:r w:rsidRPr="00834D33">
        <w:rPr>
          <w:b/>
          <w:bCs/>
          <w:sz w:val="27"/>
          <w:szCs w:val="27"/>
        </w:rPr>
        <w:t>Σωματείο Συνταξιούχων ΙΚΑ Αχαρνών</w:t>
      </w:r>
    </w:p>
    <w:p w:rsidR="009B6693" w:rsidRPr="00834D33" w:rsidRDefault="009B6693" w:rsidP="00834D33">
      <w:pPr>
        <w:pStyle w:val="NormalWeb"/>
        <w:spacing w:after="0"/>
        <w:jc w:val="center"/>
        <w:rPr>
          <w:b/>
          <w:bCs/>
          <w:sz w:val="27"/>
          <w:szCs w:val="27"/>
        </w:rPr>
      </w:pPr>
      <w:r>
        <w:rPr>
          <w:b/>
          <w:bCs/>
          <w:sz w:val="27"/>
          <w:szCs w:val="27"/>
        </w:rPr>
        <w:t>-</w:t>
      </w:r>
      <w:r w:rsidRPr="00834D33">
        <w:rPr>
          <w:b/>
          <w:bCs/>
          <w:sz w:val="27"/>
          <w:szCs w:val="27"/>
        </w:rPr>
        <w:t>Σύλλογος Γυναικών Μενιδίου (μέλος της ΟΓΕ)</w:t>
      </w:r>
    </w:p>
    <w:p w:rsidR="009B6693" w:rsidRPr="00834D33" w:rsidRDefault="009B6693" w:rsidP="00834D33">
      <w:pPr>
        <w:pStyle w:val="NormalWeb"/>
        <w:spacing w:after="0"/>
        <w:jc w:val="center"/>
        <w:rPr>
          <w:b/>
          <w:bCs/>
          <w:sz w:val="27"/>
          <w:szCs w:val="27"/>
        </w:rPr>
      </w:pPr>
      <w:r>
        <w:rPr>
          <w:b/>
          <w:bCs/>
          <w:sz w:val="27"/>
          <w:szCs w:val="27"/>
        </w:rPr>
        <w:t>-</w:t>
      </w:r>
      <w:r w:rsidRPr="00834D33">
        <w:rPr>
          <w:b/>
          <w:bCs/>
          <w:sz w:val="27"/>
          <w:szCs w:val="27"/>
        </w:rPr>
        <w:t>Σύνδεσμος Επαγγελματιών Βιοτεχνών κ' Εμπόρων Αχαρνών</w:t>
      </w:r>
    </w:p>
    <w:p w:rsidR="009B6693" w:rsidRPr="00834D33" w:rsidRDefault="009B6693" w:rsidP="00834D33">
      <w:pPr>
        <w:pStyle w:val="NormalWeb"/>
        <w:spacing w:after="0"/>
        <w:ind w:left="75"/>
        <w:jc w:val="center"/>
        <w:rPr>
          <w:b/>
          <w:bCs/>
        </w:rPr>
      </w:pPr>
      <w:r>
        <w:rPr>
          <w:b/>
          <w:bCs/>
          <w:sz w:val="27"/>
          <w:szCs w:val="27"/>
        </w:rPr>
        <w:t>-</w:t>
      </w:r>
      <w:r w:rsidRPr="00834D33">
        <w:rPr>
          <w:b/>
          <w:bCs/>
          <w:sz w:val="27"/>
          <w:szCs w:val="27"/>
        </w:rPr>
        <w:t>Εξωραϊστικός και Πολιτιστικός Σύλλογος Λαθέας</w:t>
      </w:r>
    </w:p>
    <w:p w:rsidR="009B6693" w:rsidRPr="00834D33" w:rsidRDefault="009B6693" w:rsidP="00834D33">
      <w:pPr>
        <w:pStyle w:val="NormalWeb"/>
        <w:spacing w:after="0"/>
        <w:jc w:val="center"/>
        <w:rPr>
          <w:b/>
          <w:bCs/>
        </w:rPr>
      </w:pPr>
      <w:r>
        <w:rPr>
          <w:b/>
          <w:bCs/>
          <w:sz w:val="27"/>
          <w:szCs w:val="27"/>
        </w:rPr>
        <w:t>-</w:t>
      </w:r>
      <w:r w:rsidRPr="00834D33">
        <w:rPr>
          <w:b/>
          <w:bCs/>
          <w:sz w:val="27"/>
          <w:szCs w:val="27"/>
        </w:rPr>
        <w:t>Ε.ΣΥ.Ν Αχαρνών κ' Φυλής</w:t>
      </w:r>
    </w:p>
    <w:p w:rsidR="009B6693" w:rsidRPr="00834D33" w:rsidRDefault="009B6693" w:rsidP="00834D33">
      <w:pPr>
        <w:pStyle w:val="NormalWeb"/>
        <w:spacing w:after="0"/>
        <w:ind w:left="75"/>
        <w:jc w:val="center"/>
        <w:rPr>
          <w:b/>
          <w:bCs/>
        </w:rPr>
      </w:pPr>
      <w:r>
        <w:rPr>
          <w:b/>
          <w:bCs/>
          <w:sz w:val="27"/>
          <w:szCs w:val="27"/>
        </w:rPr>
        <w:t>-</w:t>
      </w:r>
      <w:r w:rsidRPr="00834D33">
        <w:rPr>
          <w:b/>
          <w:bCs/>
          <w:sz w:val="27"/>
          <w:szCs w:val="27"/>
        </w:rPr>
        <w:t xml:space="preserve"> Συνδικάτο Οικοδόμων (παράρτημα Μενιδίου-Φυλής)</w:t>
      </w:r>
    </w:p>
    <w:p w:rsidR="009B6693" w:rsidRPr="00834D33" w:rsidRDefault="009B6693" w:rsidP="00834D33">
      <w:pPr>
        <w:jc w:val="left"/>
        <w:rPr>
          <w:b/>
          <w:bCs/>
          <w:sz w:val="28"/>
          <w:szCs w:val="28"/>
        </w:rPr>
      </w:pPr>
    </w:p>
    <w:sectPr w:rsidR="009B6693" w:rsidRPr="00834D33" w:rsidSect="001F3A1E">
      <w:pgSz w:w="11906" w:h="16838"/>
      <w:pgMar w:top="709"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B88"/>
    <w:multiLevelType w:val="hybridMultilevel"/>
    <w:tmpl w:val="00120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4AF85333"/>
    <w:multiLevelType w:val="hybridMultilevel"/>
    <w:tmpl w:val="4AE6F1F2"/>
    <w:lvl w:ilvl="0" w:tplc="A2FAD476">
      <w:numFmt w:val="bullet"/>
      <w:lvlText w:val="–"/>
      <w:lvlJc w:val="left"/>
      <w:pPr>
        <w:tabs>
          <w:tab w:val="num" w:pos="435"/>
        </w:tabs>
        <w:ind w:left="435" w:hanging="360"/>
      </w:pPr>
      <w:rPr>
        <w:rFonts w:ascii="Times New Roman" w:eastAsia="Times New Roman" w:hAnsi="Times New Roman" w:hint="default"/>
      </w:rPr>
    </w:lvl>
    <w:lvl w:ilvl="1" w:tplc="04080003">
      <w:start w:val="1"/>
      <w:numFmt w:val="bullet"/>
      <w:lvlText w:val="o"/>
      <w:lvlJc w:val="left"/>
      <w:pPr>
        <w:tabs>
          <w:tab w:val="num" w:pos="1155"/>
        </w:tabs>
        <w:ind w:left="1155" w:hanging="360"/>
      </w:pPr>
      <w:rPr>
        <w:rFonts w:ascii="Courier New" w:hAnsi="Courier New" w:cs="Courier New" w:hint="default"/>
      </w:rPr>
    </w:lvl>
    <w:lvl w:ilvl="2" w:tplc="04080005">
      <w:start w:val="1"/>
      <w:numFmt w:val="bullet"/>
      <w:lvlText w:val=""/>
      <w:lvlJc w:val="left"/>
      <w:pPr>
        <w:tabs>
          <w:tab w:val="num" w:pos="1875"/>
        </w:tabs>
        <w:ind w:left="1875" w:hanging="360"/>
      </w:pPr>
      <w:rPr>
        <w:rFonts w:ascii="Wingdings" w:hAnsi="Wingdings" w:cs="Wingdings" w:hint="default"/>
      </w:rPr>
    </w:lvl>
    <w:lvl w:ilvl="3" w:tplc="04080001">
      <w:start w:val="1"/>
      <w:numFmt w:val="bullet"/>
      <w:lvlText w:val=""/>
      <w:lvlJc w:val="left"/>
      <w:pPr>
        <w:tabs>
          <w:tab w:val="num" w:pos="2595"/>
        </w:tabs>
        <w:ind w:left="2595" w:hanging="360"/>
      </w:pPr>
      <w:rPr>
        <w:rFonts w:ascii="Symbol" w:hAnsi="Symbol" w:cs="Symbol" w:hint="default"/>
      </w:rPr>
    </w:lvl>
    <w:lvl w:ilvl="4" w:tplc="04080003">
      <w:start w:val="1"/>
      <w:numFmt w:val="bullet"/>
      <w:lvlText w:val="o"/>
      <w:lvlJc w:val="left"/>
      <w:pPr>
        <w:tabs>
          <w:tab w:val="num" w:pos="3315"/>
        </w:tabs>
        <w:ind w:left="3315" w:hanging="360"/>
      </w:pPr>
      <w:rPr>
        <w:rFonts w:ascii="Courier New" w:hAnsi="Courier New" w:cs="Courier New" w:hint="default"/>
      </w:rPr>
    </w:lvl>
    <w:lvl w:ilvl="5" w:tplc="04080005">
      <w:start w:val="1"/>
      <w:numFmt w:val="bullet"/>
      <w:lvlText w:val=""/>
      <w:lvlJc w:val="left"/>
      <w:pPr>
        <w:tabs>
          <w:tab w:val="num" w:pos="4035"/>
        </w:tabs>
        <w:ind w:left="4035" w:hanging="360"/>
      </w:pPr>
      <w:rPr>
        <w:rFonts w:ascii="Wingdings" w:hAnsi="Wingdings" w:cs="Wingdings" w:hint="default"/>
      </w:rPr>
    </w:lvl>
    <w:lvl w:ilvl="6" w:tplc="04080001">
      <w:start w:val="1"/>
      <w:numFmt w:val="bullet"/>
      <w:lvlText w:val=""/>
      <w:lvlJc w:val="left"/>
      <w:pPr>
        <w:tabs>
          <w:tab w:val="num" w:pos="4755"/>
        </w:tabs>
        <w:ind w:left="4755" w:hanging="360"/>
      </w:pPr>
      <w:rPr>
        <w:rFonts w:ascii="Symbol" w:hAnsi="Symbol" w:cs="Symbol" w:hint="default"/>
      </w:rPr>
    </w:lvl>
    <w:lvl w:ilvl="7" w:tplc="04080003">
      <w:start w:val="1"/>
      <w:numFmt w:val="bullet"/>
      <w:lvlText w:val="o"/>
      <w:lvlJc w:val="left"/>
      <w:pPr>
        <w:tabs>
          <w:tab w:val="num" w:pos="5475"/>
        </w:tabs>
        <w:ind w:left="5475" w:hanging="360"/>
      </w:pPr>
      <w:rPr>
        <w:rFonts w:ascii="Courier New" w:hAnsi="Courier New" w:cs="Courier New" w:hint="default"/>
      </w:rPr>
    </w:lvl>
    <w:lvl w:ilvl="8" w:tplc="04080005">
      <w:start w:val="1"/>
      <w:numFmt w:val="bullet"/>
      <w:lvlText w:val=""/>
      <w:lvlJc w:val="left"/>
      <w:pPr>
        <w:tabs>
          <w:tab w:val="num" w:pos="6195"/>
        </w:tabs>
        <w:ind w:left="6195" w:hanging="360"/>
      </w:pPr>
      <w:rPr>
        <w:rFonts w:ascii="Wingdings" w:hAnsi="Wingdings" w:cs="Wingdings" w:hint="default"/>
      </w:rPr>
    </w:lvl>
  </w:abstractNum>
  <w:abstractNum w:abstractNumId="2">
    <w:nsid w:val="70315A75"/>
    <w:multiLevelType w:val="hybridMultilevel"/>
    <w:tmpl w:val="1E58A0A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594"/>
    <w:rsid w:val="00067E2D"/>
    <w:rsid w:val="00197292"/>
    <w:rsid w:val="001C55A0"/>
    <w:rsid w:val="001F3A1E"/>
    <w:rsid w:val="002A78F6"/>
    <w:rsid w:val="003C7594"/>
    <w:rsid w:val="004C31F1"/>
    <w:rsid w:val="004E6FBC"/>
    <w:rsid w:val="00544D2E"/>
    <w:rsid w:val="00571E5B"/>
    <w:rsid w:val="0059410F"/>
    <w:rsid w:val="00596920"/>
    <w:rsid w:val="0064614B"/>
    <w:rsid w:val="00674D2A"/>
    <w:rsid w:val="006D488F"/>
    <w:rsid w:val="00834D33"/>
    <w:rsid w:val="009B6693"/>
    <w:rsid w:val="00AA5DA0"/>
    <w:rsid w:val="00AF2225"/>
    <w:rsid w:val="00B329D2"/>
    <w:rsid w:val="00BA1449"/>
    <w:rsid w:val="00BB3F4F"/>
    <w:rsid w:val="00BD2566"/>
    <w:rsid w:val="00CA34D1"/>
    <w:rsid w:val="00CA3DA1"/>
    <w:rsid w:val="00CA4E0B"/>
    <w:rsid w:val="00CD2BBC"/>
    <w:rsid w:val="00E052C1"/>
    <w:rsid w:val="00EC59CE"/>
    <w:rsid w:val="00FC031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C1"/>
    <w:pPr>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4E0B"/>
    <w:pPr>
      <w:ind w:left="720"/>
    </w:pPr>
  </w:style>
  <w:style w:type="character" w:styleId="Strong">
    <w:name w:val="Strong"/>
    <w:basedOn w:val="DefaultParagraphFont"/>
    <w:uiPriority w:val="99"/>
    <w:qFormat/>
    <w:rsid w:val="00BD2566"/>
    <w:rPr>
      <w:b/>
      <w:bCs/>
    </w:rPr>
  </w:style>
  <w:style w:type="table" w:styleId="TableGrid">
    <w:name w:val="Table Grid"/>
    <w:basedOn w:val="TableNormal"/>
    <w:uiPriority w:val="99"/>
    <w:rsid w:val="001F3A1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34D33"/>
    <w:rPr>
      <w:color w:val="0000FF"/>
      <w:u w:val="single"/>
    </w:rPr>
  </w:style>
  <w:style w:type="paragraph" w:styleId="NormalWeb">
    <w:name w:val="Normal (Web)"/>
    <w:basedOn w:val="Normal"/>
    <w:uiPriority w:val="99"/>
    <w:rsid w:val="00834D33"/>
    <w:pPr>
      <w:spacing w:before="100" w:beforeAutospacing="1" w:after="119"/>
      <w:jc w:val="left"/>
    </w:pPr>
    <w:rPr>
      <w:sz w:val="24"/>
      <w:szCs w:val="24"/>
      <w:lang w:eastAsia="el-GR"/>
    </w:rPr>
  </w:style>
</w:styles>
</file>

<file path=word/webSettings.xml><?xml version="1.0" encoding="utf-8"?>
<w:webSettings xmlns:r="http://schemas.openxmlformats.org/officeDocument/2006/relationships" xmlns:w="http://schemas.openxmlformats.org/wordprocessingml/2006/main">
  <w:divs>
    <w:div w:id="553733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493</Words>
  <Characters>2664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ΚΑΝΕΝΑΣ ΜΟΝΟΣ</dc:title>
  <dc:subject/>
  <dc:creator>iMasteRepair</dc:creator>
  <cp:keywords/>
  <dc:description/>
  <cp:lastModifiedBy>admin</cp:lastModifiedBy>
  <cp:revision>3</cp:revision>
  <cp:lastPrinted>2020-12-19T11:08:00Z</cp:lastPrinted>
  <dcterms:created xsi:type="dcterms:W3CDTF">2020-12-22T11:20:00Z</dcterms:created>
  <dcterms:modified xsi:type="dcterms:W3CDTF">2020-12-22T11:29:00Z</dcterms:modified>
</cp:coreProperties>
</file>