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349E0" w14:textId="49977964" w:rsidR="0085546F" w:rsidRDefault="00527327">
      <w:pPr>
        <w:rPr>
          <w:rFonts w:ascii="Times New Roman" w:eastAsia="Times New Roman" w:hAnsi="Times New Roman"/>
          <w:b/>
          <w:bCs/>
          <w:lang w:val="en-US"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t>Κέρκυρα, 30/12</w:t>
      </w:r>
      <w:r>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1340"/>
      </w:tblGrid>
      <w:tr w:rsidR="0085546F" w14:paraId="5B1BA528" w14:textId="77777777">
        <w:tc>
          <w:tcPr>
            <w:tcW w:w="11340" w:type="dxa"/>
            <w:shd w:val="clear" w:color="auto" w:fill="auto"/>
          </w:tcPr>
          <w:p w14:paraId="6585DA7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4A5809DF" w14:textId="77777777">
        <w:tc>
          <w:tcPr>
            <w:tcW w:w="11340" w:type="dxa"/>
            <w:shd w:val="clear" w:color="auto" w:fill="auto"/>
          </w:tcPr>
          <w:p w14:paraId="4E9BCEC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510B0F8D" w14:textId="77777777">
        <w:tc>
          <w:tcPr>
            <w:tcW w:w="11340" w:type="dxa"/>
            <w:shd w:val="clear" w:color="auto" w:fill="auto"/>
          </w:tcPr>
          <w:p w14:paraId="2E7F939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6F4DF10D"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r>
              <w:rPr>
                <w:rFonts w:ascii="Times New Roman" w:eastAsia="Times New Roman" w:hAnsi="Times New Roman"/>
                <w:lang w:val="en-US" w:eastAsia="el-GR"/>
              </w:rPr>
              <w:t>elmekerkyras</w:t>
            </w:r>
            <w:r>
              <w:rPr>
                <w:rFonts w:ascii="Times New Roman" w:eastAsia="Times New Roman" w:hAnsi="Times New Roman"/>
                <w:lang w:eastAsia="el-GR"/>
              </w:rPr>
              <w:t>.</w:t>
            </w:r>
            <w:r>
              <w:rPr>
                <w:rFonts w:ascii="Times New Roman" w:eastAsia="Times New Roman" w:hAnsi="Times New Roman"/>
                <w:lang w:val="en-US" w:eastAsia="el-GR"/>
              </w:rPr>
              <w:t>gr</w:t>
            </w:r>
          </w:p>
          <w:p w14:paraId="1C2580D4"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65CBF74A"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r>
                <w:rPr>
                  <w:rStyle w:val="-"/>
                  <w:rFonts w:ascii="Times New Roman" w:eastAsia="Times New Roman" w:hAnsi="Times New Roman"/>
                  <w:lang w:val="en-US" w:eastAsia="el-GR"/>
                </w:rPr>
                <w:t>facebook</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hyperlink>
          </w:p>
          <w:p w14:paraId="5CDACD83"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6CB02307" w14:textId="77777777" w:rsidR="00527327" w:rsidRPr="00527327" w:rsidRDefault="00527327" w:rsidP="00527327">
      <w:pPr>
        <w:spacing w:before="60" w:after="0" w:line="276" w:lineRule="auto"/>
        <w:jc w:val="center"/>
        <w:rPr>
          <w:rFonts w:ascii="Liberation Serif" w:hAnsi="Liberation Serif"/>
          <w:b/>
          <w:sz w:val="24"/>
          <w:szCs w:val="18"/>
          <w:lang w:eastAsia="en-US"/>
        </w:rPr>
      </w:pPr>
      <w:r w:rsidRPr="00527327">
        <w:rPr>
          <w:rFonts w:ascii="Liberation Serif" w:hAnsi="Liberation Serif"/>
          <w:b/>
          <w:sz w:val="24"/>
          <w:szCs w:val="18"/>
        </w:rPr>
        <w:t>Το Υπουργείο Παιδείας εμμένει στον αυταρχισμό του σε σχέση με τα Υπηρεσιακά Συμβούλια! Προχωρά σε νέο πραξικόπημα!</w:t>
      </w:r>
    </w:p>
    <w:p w14:paraId="3C3CC5D8" w14:textId="77777777" w:rsidR="00527327" w:rsidRPr="00527327" w:rsidRDefault="00527327" w:rsidP="00527327">
      <w:pPr>
        <w:spacing w:before="60" w:after="0" w:line="276" w:lineRule="auto"/>
        <w:jc w:val="both"/>
        <w:rPr>
          <w:rFonts w:ascii="Liberation Serif" w:hAnsi="Liberation Serif"/>
          <w:sz w:val="19"/>
          <w:szCs w:val="20"/>
        </w:rPr>
      </w:pPr>
      <w:r w:rsidRPr="00527327">
        <w:rPr>
          <w:rFonts w:ascii="Liberation Serif" w:hAnsi="Liberation Serif"/>
          <w:sz w:val="19"/>
          <w:szCs w:val="20"/>
        </w:rPr>
        <w:t>Μετά τις «ψευτοεκλογές» παρωδία για την ανάδειξη αιρετών στα Υπηρεσιακά Συμβούλια και την συντριπτική – καθολική αποχή  από αυτές σύσσωμου του κλάδου, η πολιτική ηγεσία του Υπουργείου Παιδείας προχωρά ένα βήμα παραπέρα τον αντιλαϊκό και αντιδημοκρατικό της κατήφορο.</w:t>
      </w:r>
    </w:p>
    <w:p w14:paraId="027EC484" w14:textId="0BC336D0" w:rsidR="00527327" w:rsidRPr="00527327" w:rsidRDefault="00527327" w:rsidP="00527327">
      <w:pPr>
        <w:spacing w:before="60" w:after="0" w:line="276" w:lineRule="auto"/>
        <w:jc w:val="both"/>
        <w:rPr>
          <w:rFonts w:ascii="Liberation Serif" w:hAnsi="Liberation Serif"/>
          <w:b/>
          <w:bCs/>
          <w:i/>
          <w:sz w:val="19"/>
          <w:szCs w:val="20"/>
        </w:rPr>
      </w:pPr>
      <w:r w:rsidRPr="00527327">
        <w:rPr>
          <w:rFonts w:ascii="Liberation Serif" w:hAnsi="Liberation Serif"/>
          <w:sz w:val="19"/>
          <w:szCs w:val="20"/>
        </w:rPr>
        <w:t xml:space="preserve">Στο ν/σ για την Επαγγελματική Εκπαίδευση και Κατάρτιση που εισήγαγε στη Βουλή </w:t>
      </w:r>
      <w:r w:rsidR="009567FB">
        <w:rPr>
          <w:rFonts w:ascii="Liberation Serif" w:hAnsi="Liberation Serif"/>
          <w:sz w:val="19"/>
          <w:szCs w:val="20"/>
        </w:rPr>
        <w:t>έφερε</w:t>
      </w:r>
      <w:r w:rsidRPr="00527327">
        <w:rPr>
          <w:rFonts w:ascii="Liberation Serif" w:hAnsi="Liberation Serif"/>
          <w:sz w:val="19"/>
          <w:szCs w:val="20"/>
        </w:rPr>
        <w:t xml:space="preserve"> άρθρο με το οποίο αντικαθιστά τα αιρετά μέλη των Υπηρεσιακών Συμβουλίων στην κυριολεξία με...όποιον βρεθεί. Συγκεκριμένα προβλέπει ότι </w:t>
      </w:r>
      <w:r w:rsidRPr="00527327">
        <w:rPr>
          <w:rFonts w:ascii="Liberation Serif" w:hAnsi="Liberation Serif"/>
          <w:i/>
          <w:sz w:val="19"/>
          <w:szCs w:val="20"/>
        </w:rPr>
        <w:t>«</w:t>
      </w:r>
      <w:r w:rsidRPr="00527327">
        <w:rPr>
          <w:rFonts w:ascii="Liberation Serif" w:hAnsi="Liberation Serif"/>
          <w:b/>
          <w:i/>
          <w:sz w:val="19"/>
          <w:szCs w:val="20"/>
        </w:rPr>
        <w:t>εφόσον δεν είναι η δυνατή η συγκρότηση των Υπηρεσιακών Συμβουλίων</w:t>
      </w:r>
      <w:r w:rsidRPr="00527327">
        <w:rPr>
          <w:rFonts w:ascii="Liberation Serif" w:hAnsi="Liberation Serif"/>
          <w:i/>
          <w:sz w:val="19"/>
          <w:szCs w:val="20"/>
        </w:rPr>
        <w:t xml:space="preserve"> λόγω μη ανάδειξης </w:t>
      </w:r>
      <w:r w:rsidRPr="00527327">
        <w:rPr>
          <w:rFonts w:ascii="Liberation Serif" w:hAnsi="Liberation Serif"/>
          <w:bCs/>
          <w:i/>
          <w:sz w:val="19"/>
          <w:szCs w:val="20"/>
        </w:rPr>
        <w:t>επαρκούς αριθμού εκπροσώπων τους μετά την ολοκλήρωση της εκλογικής διαδικασίας ή μη αποδοχής του  διορισμού τους ή παραίτησής τους  ή για οποιοδήποτε άλλο λόγο</w:t>
      </w:r>
      <w:r w:rsidRPr="00527327">
        <w:rPr>
          <w:rFonts w:ascii="Liberation Serif" w:hAnsi="Liberation Serif"/>
          <w:i/>
          <w:sz w:val="19"/>
          <w:szCs w:val="20"/>
        </w:rPr>
        <w:t xml:space="preserve">, </w:t>
      </w:r>
      <w:r w:rsidRPr="00527327">
        <w:rPr>
          <w:rFonts w:ascii="Liberation Serif" w:hAnsi="Liberation Serif"/>
          <w:b/>
          <w:i/>
          <w:sz w:val="19"/>
          <w:szCs w:val="20"/>
        </w:rPr>
        <w:t>τα εν λόγω συμβούλια συγκροτούνται</w:t>
      </w:r>
      <w:r w:rsidRPr="00527327">
        <w:rPr>
          <w:rFonts w:ascii="Liberation Serif" w:hAnsi="Liberation Serif"/>
          <w:i/>
          <w:sz w:val="19"/>
          <w:szCs w:val="20"/>
        </w:rPr>
        <w:t xml:space="preserve"> … </w:t>
      </w:r>
      <w:r w:rsidRPr="00527327">
        <w:rPr>
          <w:rFonts w:ascii="Liberation Serif" w:hAnsi="Liberation Serif"/>
          <w:b/>
          <w:i/>
          <w:sz w:val="19"/>
          <w:szCs w:val="20"/>
        </w:rPr>
        <w:t>α</w:t>
      </w:r>
      <w:r w:rsidRPr="00527327">
        <w:rPr>
          <w:rFonts w:ascii="Liberation Serif" w:hAnsi="Liberation Serif"/>
          <w:b/>
          <w:bCs/>
          <w:i/>
          <w:sz w:val="19"/>
          <w:szCs w:val="20"/>
        </w:rPr>
        <w:t>πό ισάριθμους διευθυντές σχολικών μονάδων ή εκπαιδευτικούς πρωτοβάθμιας και δευτεροβάθμιας εκπαίδευσης…»</w:t>
      </w:r>
    </w:p>
    <w:p w14:paraId="5445B5A6" w14:textId="77777777" w:rsidR="00527327" w:rsidRPr="00527327" w:rsidRDefault="00527327" w:rsidP="00527327">
      <w:pPr>
        <w:spacing w:before="60" w:after="0" w:line="276" w:lineRule="auto"/>
        <w:jc w:val="both"/>
        <w:rPr>
          <w:rFonts w:ascii="Liberation Serif" w:hAnsi="Liberation Serif"/>
          <w:sz w:val="19"/>
          <w:szCs w:val="20"/>
        </w:rPr>
      </w:pPr>
      <w:r w:rsidRPr="00527327">
        <w:rPr>
          <w:rFonts w:ascii="Liberation Serif" w:hAnsi="Liberation Serif"/>
          <w:sz w:val="19"/>
          <w:szCs w:val="20"/>
        </w:rPr>
        <w:t>Το Υπουργείο Παιδείας παραμένει αμετανόητο και εμμένει στον αυταρχισμό και στην επιβολή «με το έτσι θέλω» της πολιτικής του. Αφού δεν έπιασαν οι απειλές, οι καταναγκαστικές υποψηφιότητες, η διαστρέβλωση και τα ψέματα, η κινητοποίηση του διοικητικού και κομματικού μηχανισμού της κυβέρνησης και τους γύρισε την πλάτη πάνω από το 93% των εκπαιδευτικών, μετά και την δηλωμένη απόφαση όσων φέρονται να εκλέχθηκαν από τις εκλογές παρωδία να παραιτηθούν, φέρνει τέτοιες κατάπτυστες διατάξεις.</w:t>
      </w:r>
    </w:p>
    <w:p w14:paraId="115675E7" w14:textId="77777777" w:rsidR="00527327" w:rsidRPr="00527327" w:rsidRDefault="00527327" w:rsidP="00527327">
      <w:pPr>
        <w:spacing w:before="60" w:after="0" w:line="276" w:lineRule="auto"/>
        <w:jc w:val="both"/>
        <w:rPr>
          <w:rFonts w:ascii="Liberation Serif" w:hAnsi="Liberation Serif"/>
          <w:sz w:val="19"/>
          <w:szCs w:val="20"/>
        </w:rPr>
      </w:pPr>
      <w:r w:rsidRPr="00527327">
        <w:rPr>
          <w:rFonts w:ascii="Liberation Serif" w:hAnsi="Liberation Serif"/>
          <w:b/>
          <w:sz w:val="19"/>
          <w:szCs w:val="20"/>
        </w:rPr>
        <w:t>Επί της ουσίας η ΝΔ προχωρά στον αποκλεισμό των εκπροσώπων των εργαζομένων από τα Υπηρεσιακά Συμβούλια και έρχονται τώρα να ολοκληρώσουν το προσχεδιασμένο έγκλημα και να τα καταργήσουν στην πράξη</w:t>
      </w:r>
      <w:r w:rsidRPr="00527327">
        <w:rPr>
          <w:rFonts w:ascii="Liberation Serif" w:hAnsi="Liberation Serif"/>
          <w:sz w:val="19"/>
          <w:szCs w:val="20"/>
        </w:rPr>
        <w:t>. Με τις αλλαγές αυτές παραβιάζεται και στην ουσία του το Π.Δ. 1/2003 που προβλέπει τη συμμετοχή των εκπροσώπων των εργαζομένων, αφού οι τελευταίοι εξοβελίζονται από αυτά, πρώτη φορά μάλιστα μετά την καθιέρωση τους.</w:t>
      </w:r>
    </w:p>
    <w:p w14:paraId="3CF5EC2B" w14:textId="77777777" w:rsidR="00527327" w:rsidRPr="00527327" w:rsidRDefault="00527327" w:rsidP="00527327">
      <w:pPr>
        <w:spacing w:before="60" w:after="0" w:line="276" w:lineRule="auto"/>
        <w:jc w:val="both"/>
        <w:rPr>
          <w:rFonts w:ascii="Liberation Serif" w:hAnsi="Liberation Serif"/>
          <w:sz w:val="19"/>
          <w:szCs w:val="20"/>
        </w:rPr>
      </w:pPr>
      <w:r w:rsidRPr="00527327">
        <w:rPr>
          <w:rFonts w:ascii="Liberation Serif" w:hAnsi="Liberation Serif"/>
          <w:sz w:val="19"/>
          <w:szCs w:val="20"/>
        </w:rPr>
        <w:t xml:space="preserve">Παραβιάζονται οι διατάξεις ακόμα και του ν. 1264 που ορίζουν τις διαδικασίες αναπλήρωσης μελών που παραιτούνται. Ο κατήφορος δεν έχει πάτο!  </w:t>
      </w:r>
    </w:p>
    <w:p w14:paraId="417211E0" w14:textId="77777777" w:rsidR="00527327" w:rsidRPr="00527327" w:rsidRDefault="00527327" w:rsidP="00527327">
      <w:pPr>
        <w:spacing w:before="60" w:after="0" w:line="276" w:lineRule="auto"/>
        <w:jc w:val="both"/>
        <w:rPr>
          <w:rFonts w:ascii="Liberation Serif" w:hAnsi="Liberation Serif"/>
          <w:sz w:val="19"/>
          <w:szCs w:val="20"/>
        </w:rPr>
      </w:pPr>
      <w:r w:rsidRPr="00527327">
        <w:rPr>
          <w:rFonts w:ascii="Liberation Serif" w:hAnsi="Liberation Serif"/>
          <w:sz w:val="19"/>
          <w:szCs w:val="20"/>
        </w:rPr>
        <w:t xml:space="preserve">Ας μην προτρέξουν κάποιοι να δηλώσουν την προθυμία τους να συμμετέχουν για να «μην χαθεί ο αιρετός από τα Υπηρεσιακά Συμβούλια». Το σύνολο των εκπαιδευτικών, οι ΕΛΜΕ και οι Σύλλογοι Π.Ε. δεν στήριξαν τις «εκλογές παρωδία», δε στήριξαν την κυβερνητική παρέμβαση, τον κρατικό έλεγχο και τη νοθεία. </w:t>
      </w:r>
    </w:p>
    <w:p w14:paraId="50249990" w14:textId="77777777" w:rsidR="00527327" w:rsidRPr="00527327" w:rsidRDefault="00527327" w:rsidP="00527327">
      <w:pPr>
        <w:spacing w:before="60" w:after="0" w:line="276" w:lineRule="auto"/>
        <w:jc w:val="both"/>
        <w:rPr>
          <w:rFonts w:ascii="Liberation Serif" w:hAnsi="Liberation Serif"/>
          <w:sz w:val="19"/>
          <w:szCs w:val="20"/>
        </w:rPr>
      </w:pPr>
      <w:r w:rsidRPr="00527327">
        <w:rPr>
          <w:rFonts w:ascii="Liberation Serif" w:hAnsi="Liberation Serif"/>
          <w:b/>
          <w:bCs/>
          <w:sz w:val="19"/>
          <w:szCs w:val="20"/>
        </w:rPr>
        <w:t>Κανένα αποτέλεσμα των «ψευτοεκλογών» δεν μπορεί να νομιμοποιηθεί.</w:t>
      </w:r>
      <w:r w:rsidRPr="00527327">
        <w:rPr>
          <w:rFonts w:ascii="Liberation Serif" w:hAnsi="Liberation Serif"/>
          <w:sz w:val="19"/>
          <w:szCs w:val="20"/>
        </w:rPr>
        <w:t xml:space="preserve"> Η διαδικασία της 7</w:t>
      </w:r>
      <w:r w:rsidRPr="00527327">
        <w:rPr>
          <w:rFonts w:ascii="Liberation Serif" w:hAnsi="Liberation Serif"/>
          <w:sz w:val="19"/>
          <w:szCs w:val="20"/>
          <w:vertAlign w:val="superscript"/>
        </w:rPr>
        <w:t xml:space="preserve">ης </w:t>
      </w:r>
      <w:r w:rsidRPr="00527327">
        <w:rPr>
          <w:rFonts w:ascii="Liberation Serif" w:hAnsi="Liberation Serif"/>
          <w:sz w:val="19"/>
          <w:szCs w:val="20"/>
        </w:rPr>
        <w:t xml:space="preserve">Νοεμβρίου θεωρείται ως μη γενόμενη. Δεν υπάρχουν «εκλεγμένοι» αιρετοί και κάθε απόπειρα ορισμού τους είναι παράνομη. Οι αιρετοί είναι ήδη παραιτημένοι και η κυβέρνηση αυτό το γνωρίζει. </w:t>
      </w:r>
      <w:r w:rsidRPr="00527327">
        <w:rPr>
          <w:rFonts w:ascii="Liberation Serif" w:hAnsi="Liberation Serif"/>
          <w:b/>
          <w:bCs/>
          <w:sz w:val="19"/>
          <w:szCs w:val="20"/>
        </w:rPr>
        <w:t>Ο κυβερνητικός εκβιασμός δε θα περάσει!</w:t>
      </w:r>
    </w:p>
    <w:p w14:paraId="27240554" w14:textId="77777777" w:rsidR="00527327" w:rsidRPr="00527327" w:rsidRDefault="00527327" w:rsidP="00527327">
      <w:pPr>
        <w:spacing w:before="60" w:after="0" w:line="276" w:lineRule="auto"/>
        <w:jc w:val="both"/>
        <w:rPr>
          <w:rFonts w:ascii="Liberation Serif" w:hAnsi="Liberation Serif"/>
          <w:b/>
          <w:sz w:val="19"/>
          <w:szCs w:val="20"/>
        </w:rPr>
      </w:pPr>
      <w:r w:rsidRPr="00527327">
        <w:rPr>
          <w:rFonts w:ascii="Liberation Serif" w:hAnsi="Liberation Serif"/>
          <w:b/>
          <w:sz w:val="19"/>
          <w:szCs w:val="20"/>
        </w:rPr>
        <w:t xml:space="preserve">Στη νέα πρόκληση του Υπουργείου Παιδείας όλοι οι εκπαιδευτικοί απαντάμε με ενότητα. Κανείς διευθυντής, κανείς εκπαιδευτικός να μη δεχθεί να στηρίξει τα κυβερνητικά σχέδια, να συμμετέχει σε αυτά τα Υπηρεσιακά Συμβούλια, είτε ως «διορισμένοι» είτε ως «αιρετοί», ακολουθώντας τις ΟΜΟΦΩΝΕΣ αποφάσεις όλων των παρατάξεων και των σωματείων.  </w:t>
      </w:r>
    </w:p>
    <w:p w14:paraId="2BED1D17" w14:textId="77777777" w:rsidR="00527327" w:rsidRPr="00527327" w:rsidRDefault="00527327" w:rsidP="00527327">
      <w:pPr>
        <w:spacing w:before="60" w:after="0" w:line="276" w:lineRule="auto"/>
        <w:jc w:val="both"/>
        <w:rPr>
          <w:rFonts w:ascii="Liberation Serif" w:hAnsi="Liberation Serif"/>
          <w:b/>
          <w:sz w:val="19"/>
          <w:szCs w:val="20"/>
        </w:rPr>
      </w:pPr>
      <w:r w:rsidRPr="00527327">
        <w:rPr>
          <w:rFonts w:ascii="Liberation Serif" w:hAnsi="Liberation Serif"/>
          <w:b/>
          <w:sz w:val="19"/>
          <w:szCs w:val="20"/>
        </w:rPr>
        <w:t>Απαιτούμε:</w:t>
      </w:r>
    </w:p>
    <w:p w14:paraId="4281D053" w14:textId="77777777" w:rsidR="00527327" w:rsidRPr="00527327" w:rsidRDefault="00527327" w:rsidP="00527327">
      <w:pPr>
        <w:pStyle w:val="a8"/>
        <w:numPr>
          <w:ilvl w:val="0"/>
          <w:numId w:val="1"/>
        </w:numPr>
        <w:spacing w:after="0"/>
        <w:jc w:val="both"/>
        <w:rPr>
          <w:rFonts w:ascii="Liberation Serif" w:hAnsi="Liberation Serif"/>
          <w:b/>
          <w:sz w:val="19"/>
          <w:szCs w:val="20"/>
        </w:rPr>
      </w:pPr>
      <w:r w:rsidRPr="00527327">
        <w:rPr>
          <w:rFonts w:ascii="Liberation Serif" w:hAnsi="Liberation Serif"/>
          <w:b/>
          <w:sz w:val="19"/>
          <w:szCs w:val="20"/>
        </w:rPr>
        <w:t>Να αποσυρθεί το άρθρο του ν/σ που προβλέπει την κατάργηση των αιρετών</w:t>
      </w:r>
    </w:p>
    <w:p w14:paraId="0921D93F" w14:textId="77777777" w:rsidR="00527327" w:rsidRPr="00527327" w:rsidRDefault="00527327" w:rsidP="00527327">
      <w:pPr>
        <w:pStyle w:val="a8"/>
        <w:numPr>
          <w:ilvl w:val="0"/>
          <w:numId w:val="1"/>
        </w:numPr>
        <w:spacing w:after="0"/>
        <w:jc w:val="both"/>
        <w:rPr>
          <w:rFonts w:ascii="Liberation Serif" w:hAnsi="Liberation Serif"/>
          <w:b/>
          <w:sz w:val="19"/>
          <w:szCs w:val="20"/>
        </w:rPr>
      </w:pPr>
      <w:r w:rsidRPr="00527327">
        <w:rPr>
          <w:rFonts w:ascii="Liberation Serif" w:hAnsi="Liberation Serif"/>
          <w:b/>
          <w:sz w:val="19"/>
          <w:szCs w:val="20"/>
        </w:rPr>
        <w:t>Να καταργηθεί η τροπολογία του ΠΔ 1/2003 που προβλέπει «ηλεκτρονικές ψηφοφορίες»</w:t>
      </w:r>
    </w:p>
    <w:p w14:paraId="7297F83C" w14:textId="77777777" w:rsidR="00527327" w:rsidRPr="00527327" w:rsidRDefault="00527327" w:rsidP="00527327">
      <w:pPr>
        <w:pStyle w:val="a8"/>
        <w:numPr>
          <w:ilvl w:val="0"/>
          <w:numId w:val="1"/>
        </w:numPr>
        <w:spacing w:after="0"/>
        <w:jc w:val="both"/>
        <w:rPr>
          <w:rFonts w:ascii="Liberation Serif" w:hAnsi="Liberation Serif"/>
          <w:b/>
          <w:sz w:val="19"/>
          <w:szCs w:val="20"/>
        </w:rPr>
      </w:pPr>
      <w:r w:rsidRPr="00527327">
        <w:rPr>
          <w:rFonts w:ascii="Liberation Serif" w:hAnsi="Liberation Serif"/>
          <w:b/>
          <w:sz w:val="19"/>
          <w:szCs w:val="20"/>
        </w:rPr>
        <w:t>Να παραταθεί η θητεία των αιρετών, όπως έγινε σε όλα τις συνδικαλιστικές οργανώσεις, και να πραγματοποιηθούν εκλογές δια ζώσης όταν οι υγειονομικές συνθήκες το επιτρέψουν</w:t>
      </w:r>
    </w:p>
    <w:p w14:paraId="4B1B1866" w14:textId="77777777" w:rsidR="00527327" w:rsidRPr="00527327" w:rsidRDefault="00527327" w:rsidP="00527327">
      <w:pPr>
        <w:pStyle w:val="a8"/>
        <w:spacing w:after="0"/>
        <w:ind w:left="360"/>
        <w:jc w:val="both"/>
        <w:rPr>
          <w:rFonts w:ascii="Liberation Serif" w:hAnsi="Liberation Serif"/>
          <w:b/>
          <w:sz w:val="19"/>
          <w:szCs w:val="20"/>
        </w:rPr>
      </w:pPr>
    </w:p>
    <w:p w14:paraId="6983CB9B" w14:textId="77777777" w:rsidR="00527327" w:rsidRPr="00527327" w:rsidRDefault="00527327" w:rsidP="00527327">
      <w:pPr>
        <w:pStyle w:val="a8"/>
        <w:spacing w:after="0"/>
        <w:ind w:left="360"/>
        <w:jc w:val="right"/>
        <w:rPr>
          <w:rFonts w:ascii="Liberation Serif" w:hAnsi="Liberation Serif"/>
          <w:b/>
          <w:sz w:val="19"/>
          <w:szCs w:val="20"/>
        </w:rPr>
      </w:pPr>
      <w:r w:rsidRPr="00527327">
        <w:rPr>
          <w:rFonts w:ascii="Liberation Serif" w:hAnsi="Liberation Serif"/>
          <w:b/>
          <w:sz w:val="19"/>
          <w:szCs w:val="20"/>
        </w:rPr>
        <w:t>ΕΛΜΕ Ζακύνθου</w:t>
      </w:r>
    </w:p>
    <w:p w14:paraId="0026EF40" w14:textId="77777777" w:rsidR="00527327" w:rsidRPr="00527327" w:rsidRDefault="00527327" w:rsidP="00527327">
      <w:pPr>
        <w:pStyle w:val="a8"/>
        <w:spacing w:after="0"/>
        <w:ind w:left="360"/>
        <w:jc w:val="right"/>
        <w:rPr>
          <w:rFonts w:ascii="Liberation Serif" w:hAnsi="Liberation Serif"/>
          <w:b/>
          <w:sz w:val="19"/>
          <w:szCs w:val="20"/>
        </w:rPr>
      </w:pPr>
      <w:r w:rsidRPr="00527327">
        <w:rPr>
          <w:rFonts w:ascii="Liberation Serif" w:hAnsi="Liberation Serif"/>
          <w:b/>
          <w:sz w:val="19"/>
          <w:szCs w:val="20"/>
        </w:rPr>
        <w:t>ΕΛΜΕ Κέρκυρας</w:t>
      </w:r>
    </w:p>
    <w:p w14:paraId="70B519FA" w14:textId="77777777" w:rsidR="00527327" w:rsidRPr="00527327" w:rsidRDefault="00527327" w:rsidP="00527327">
      <w:pPr>
        <w:pStyle w:val="a8"/>
        <w:spacing w:after="0"/>
        <w:ind w:left="360"/>
        <w:jc w:val="right"/>
        <w:rPr>
          <w:rFonts w:ascii="Liberation Serif" w:hAnsi="Liberation Serif"/>
          <w:b/>
          <w:sz w:val="19"/>
          <w:szCs w:val="20"/>
        </w:rPr>
      </w:pPr>
      <w:r w:rsidRPr="00527327">
        <w:rPr>
          <w:rFonts w:ascii="Liberation Serif" w:hAnsi="Liberation Serif"/>
          <w:b/>
          <w:sz w:val="19"/>
          <w:szCs w:val="20"/>
        </w:rPr>
        <w:t>ΕΛΜΕ Κεφαλονιάς</w:t>
      </w:r>
    </w:p>
    <w:p w14:paraId="6EB280B5" w14:textId="77777777" w:rsidR="00527327" w:rsidRPr="00527327" w:rsidRDefault="00527327" w:rsidP="00527327">
      <w:pPr>
        <w:pStyle w:val="a8"/>
        <w:spacing w:after="0"/>
        <w:ind w:left="360"/>
        <w:jc w:val="right"/>
        <w:rPr>
          <w:rFonts w:ascii="Liberation Serif" w:hAnsi="Liberation Serif"/>
          <w:b/>
          <w:sz w:val="19"/>
          <w:szCs w:val="20"/>
        </w:rPr>
      </w:pPr>
      <w:r w:rsidRPr="00527327">
        <w:rPr>
          <w:rFonts w:ascii="Liberation Serif" w:hAnsi="Liberation Serif"/>
          <w:b/>
          <w:sz w:val="19"/>
          <w:szCs w:val="20"/>
        </w:rPr>
        <w:t>ΕΛΜΕ Λευκάδας</w:t>
      </w:r>
    </w:p>
    <w:p w14:paraId="150F901F" w14:textId="77777777" w:rsidR="0085546F" w:rsidRDefault="00527327">
      <w:pPr>
        <w:spacing w:before="120" w:after="120" w:line="276" w:lineRule="auto"/>
        <w:jc w:val="both"/>
        <w:rPr>
          <w:rFonts w:eastAsia="Noto Serif CJK SC" w:cstheme="minorHAnsi"/>
          <w:kern w:val="2"/>
          <w:sz w:val="20"/>
          <w:szCs w:val="20"/>
          <w:lang w:eastAsia="zh-CN" w:bidi="hi-IN"/>
        </w:rPr>
      </w:pPr>
      <w:r>
        <w:rPr>
          <w:rFonts w:eastAsia="Noto Serif CJK SC" w:cstheme="minorHAnsi"/>
          <w:kern w:val="2"/>
          <w:sz w:val="20"/>
          <w:szCs w:val="20"/>
          <w:lang w:eastAsia="zh-CN" w:bidi="hi-IN"/>
        </w:rPr>
        <w:t xml:space="preserve">   </w:t>
      </w:r>
    </w:p>
    <w:p w14:paraId="1118A3CC" w14:textId="77777777" w:rsidR="0085546F" w:rsidRDefault="0085546F">
      <w:pPr>
        <w:spacing w:before="120" w:after="120" w:line="276" w:lineRule="auto"/>
        <w:jc w:val="center"/>
        <w:rPr>
          <w:rFonts w:ascii="Calibri" w:eastAsia="Noto Serif CJK SC" w:hAnsi="Calibri" w:cs="Calibri"/>
          <w:kern w:val="2"/>
          <w:sz w:val="20"/>
          <w:szCs w:val="20"/>
          <w:lang w:eastAsia="zh-CN" w:bidi="hi-IN"/>
        </w:rPr>
      </w:pPr>
    </w:p>
    <w:p w14:paraId="795074DD" w14:textId="77777777" w:rsidR="0085546F" w:rsidRDefault="00527327">
      <w:pPr>
        <w:jc w:val="center"/>
        <w:rPr>
          <w:sz w:val="20"/>
          <w:szCs w:val="20"/>
        </w:rPr>
      </w:pPr>
      <w:r>
        <w:rPr>
          <w:noProof/>
        </w:rPr>
        <w:drawing>
          <wp:inline distT="0" distB="0" distL="0" distR="0" wp14:anchorId="1EA0457D" wp14:editId="1B155A4A">
            <wp:extent cx="6043295" cy="852985"/>
            <wp:effectExtent l="0" t="0" r="0" b="444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0654" cy="858258"/>
                    </a:xfrm>
                    <a:prstGeom prst="rect">
                      <a:avLst/>
                    </a:prstGeom>
                  </pic:spPr>
                </pic:pic>
              </a:graphicData>
            </a:graphic>
          </wp:inline>
        </w:drawing>
      </w:r>
    </w:p>
    <w:sectPr w:rsidR="0085546F">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527327"/>
    <w:rsid w:val="0085546F"/>
    <w:rsid w:val="009567F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577</Words>
  <Characters>3119</Characters>
  <Application>Microsoft Office Word</Application>
  <DocSecurity>0</DocSecurity>
  <Lines>25</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2020-12-30T06:47:00Z</dcterms:created>
  <dcterms:modified xsi:type="dcterms:W3CDTF">2020-12-30T06:51:00Z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