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1B" w:rsidRPr="006B591B" w:rsidRDefault="006B591B" w:rsidP="006B591B">
      <w:pPr>
        <w:suppressAutoHyphens w:val="0"/>
        <w:spacing w:after="200" w:line="276" w:lineRule="auto"/>
        <w:ind w:left="-454" w:right="-454"/>
        <w:jc w:val="center"/>
        <w:rPr>
          <w:rFonts w:ascii="Cambria" w:eastAsia="Calibri" w:hAnsi="Cambria" w:cs="Times New Roman"/>
          <w:b/>
          <w:bCs/>
          <w:kern w:val="0"/>
          <w:sz w:val="40"/>
          <w:szCs w:val="40"/>
          <w:lang w:eastAsia="en-US" w:bidi="ar-SA"/>
        </w:rPr>
      </w:pPr>
      <w:r w:rsidRPr="006B591B">
        <w:rPr>
          <w:rFonts w:ascii="Cambria" w:eastAsia="Calibri" w:hAnsi="Cambria" w:cs="Times New Roman"/>
          <w:b/>
          <w:bCs/>
          <w:kern w:val="0"/>
          <w:sz w:val="40"/>
          <w:szCs w:val="40"/>
          <w:lang w:eastAsia="en-US" w:bidi="ar-SA"/>
        </w:rPr>
        <w:t>ΣΥΛΛΟΓΟΣ  ΕΚΠΑΙΔΕΥΤΙΚΩΝ Π.Ε. ΗΛΙΟΥΠΟΛΗΣ</w:t>
      </w:r>
    </w:p>
    <w:p w:rsidR="006B591B" w:rsidRPr="006B591B" w:rsidRDefault="006B591B" w:rsidP="006B591B">
      <w:pPr>
        <w:suppressAutoHyphens w:val="0"/>
        <w:spacing w:after="200" w:line="276" w:lineRule="auto"/>
        <w:ind w:left="-454" w:right="-454"/>
        <w:jc w:val="center"/>
        <w:rPr>
          <w:rFonts w:ascii="Cambria" w:eastAsia="Calibri" w:hAnsi="Cambria" w:cs="Times New Roman"/>
          <w:b/>
          <w:bCs/>
          <w:kern w:val="0"/>
          <w:sz w:val="40"/>
          <w:szCs w:val="40"/>
          <w:lang w:eastAsia="en-US" w:bidi="ar-SA"/>
        </w:rPr>
      </w:pPr>
      <w:r w:rsidRPr="006B591B">
        <w:rPr>
          <w:rFonts w:ascii="Cambria" w:eastAsia="Calibri" w:hAnsi="Cambria" w:cs="Times New Roman"/>
          <w:b/>
          <w:bCs/>
          <w:kern w:val="0"/>
          <w:sz w:val="40"/>
          <w:szCs w:val="40"/>
          <w:lang w:eastAsia="en-US" w:bidi="ar-SA"/>
        </w:rPr>
        <w:t>“Μ.ΠΑΠΑΜΑΥΡΟΣ”</w:t>
      </w:r>
    </w:p>
    <w:p w:rsidR="006B591B" w:rsidRPr="006B591B" w:rsidRDefault="006B591B" w:rsidP="006B591B">
      <w:pPr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1"/>
          <w:szCs w:val="21"/>
          <w:lang w:val="en-US" w:eastAsia="en-US" w:bidi="ar-SA"/>
        </w:rPr>
      </w:pPr>
      <w:hyperlink r:id="rId6">
        <w:r w:rsidRPr="006B591B">
          <w:rPr>
            <w:rFonts w:ascii="Times New Roman" w:eastAsia="Calibri" w:hAnsi="Times New Roman" w:cs="Times New Roman"/>
            <w:color w:val="000080"/>
            <w:kern w:val="0"/>
            <w:sz w:val="21"/>
            <w:szCs w:val="21"/>
            <w:u w:val="single"/>
            <w:lang w:val="en-GB" w:eastAsia="en-US" w:bidi="ar-SA"/>
          </w:rPr>
          <w:t>email</w:t>
        </w:r>
        <w:r w:rsidRPr="006B591B">
          <w:rPr>
            <w:rFonts w:ascii="Times New Roman" w:eastAsia="Calibri" w:hAnsi="Times New Roman" w:cs="Times New Roman"/>
            <w:color w:val="000080"/>
            <w:kern w:val="0"/>
            <w:sz w:val="21"/>
            <w:szCs w:val="21"/>
            <w:u w:val="single"/>
            <w:lang w:val="en-US" w:eastAsia="en-US" w:bidi="ar-SA"/>
          </w:rPr>
          <w:t>:</w:t>
        </w:r>
        <w:r w:rsidRPr="006B591B">
          <w:rPr>
            <w:rFonts w:ascii="Times New Roman" w:eastAsia="Calibri" w:hAnsi="Times New Roman" w:cs="Times New Roman"/>
            <w:color w:val="000080"/>
            <w:kern w:val="0"/>
            <w:sz w:val="21"/>
            <w:szCs w:val="21"/>
            <w:u w:val="single"/>
            <w:lang w:val="en-GB" w:eastAsia="en-US" w:bidi="ar-SA"/>
          </w:rPr>
          <w:t xml:space="preserve"> </w:t>
        </w:r>
      </w:hyperlink>
      <w:hyperlink r:id="rId7">
        <w:r w:rsidRPr="006B591B">
          <w:rPr>
            <w:rFonts w:ascii="Times New Roman" w:eastAsia="Calibri" w:hAnsi="Times New Roman" w:cs="Times New Roman"/>
            <w:color w:val="000080"/>
            <w:kern w:val="0"/>
            <w:sz w:val="21"/>
            <w:szCs w:val="21"/>
            <w:u w:val="single"/>
            <w:lang w:val="en-GB" w:eastAsia="en-US" w:bidi="ar-SA"/>
          </w:rPr>
          <w:t>sepeilioupolis@yahoo.gr</w:t>
        </w:r>
      </w:hyperlink>
      <w:hyperlink r:id="rId8">
        <w:r w:rsidRPr="006B591B">
          <w:rPr>
            <w:rFonts w:ascii="Times New Roman" w:eastAsia="Calibri" w:hAnsi="Times New Roman" w:cs="Times New Roman"/>
            <w:color w:val="000080"/>
            <w:kern w:val="0"/>
            <w:sz w:val="21"/>
            <w:szCs w:val="21"/>
            <w:u w:val="single"/>
            <w:lang w:val="en-GB" w:eastAsia="en-US" w:bidi="ar-SA"/>
          </w:rPr>
          <w:t xml:space="preserve">       </w:t>
        </w:r>
      </w:hyperlink>
      <w:hyperlink r:id="rId9">
        <w:r w:rsidRPr="006B591B">
          <w:rPr>
            <w:rFonts w:ascii="Times New Roman" w:eastAsia="Calibri" w:hAnsi="Times New Roman" w:cs="Times New Roman"/>
            <w:color w:val="000080"/>
            <w:kern w:val="0"/>
            <w:sz w:val="21"/>
            <w:szCs w:val="21"/>
            <w:u w:val="single"/>
            <w:lang w:val="en-GB" w:eastAsia="en-US" w:bidi="ar-SA"/>
          </w:rPr>
          <w:t>www.sepeilioupolis.gr</w:t>
        </w:r>
      </w:hyperlink>
      <w:r w:rsidRPr="006B591B">
        <w:rPr>
          <w:rFonts w:ascii="Times New Roman" w:eastAsia="Calibri" w:hAnsi="Times New Roman" w:cs="Times New Roman"/>
          <w:kern w:val="0"/>
          <w:sz w:val="21"/>
          <w:szCs w:val="21"/>
          <w:lang w:val="en-US" w:eastAsia="en-US" w:bidi="ar-SA"/>
        </w:rPr>
        <w:t xml:space="preserve"> </w:t>
      </w:r>
    </w:p>
    <w:tbl>
      <w:tblPr>
        <w:tblW w:w="9637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6B591B" w:rsidRPr="006B591B" w:rsidTr="00546B5C">
        <w:trPr>
          <w:jc w:val="center"/>
        </w:trPr>
        <w:tc>
          <w:tcPr>
            <w:tcW w:w="9637" w:type="dxa"/>
            <w:tcBorders>
              <w:bottom w:val="single" w:sz="2" w:space="0" w:color="000000"/>
            </w:tcBorders>
          </w:tcPr>
          <w:p w:rsidR="006B591B" w:rsidRPr="006B591B" w:rsidRDefault="006B591B" w:rsidP="006B591B">
            <w:pPr>
              <w:suppressAutoHyphens w:val="0"/>
              <w:snapToGrid w:val="0"/>
              <w:spacing w:after="200" w:line="276" w:lineRule="auto"/>
              <w:jc w:val="center"/>
              <w:rPr>
                <w:rFonts w:ascii="Comic Sans MS" w:eastAsia="Calibri" w:hAnsi="Comic Sans MS" w:cs="Times New Roman"/>
                <w:kern w:val="0"/>
                <w:sz w:val="21"/>
                <w:szCs w:val="21"/>
                <w:lang w:eastAsia="en-US" w:bidi="ar-SA"/>
              </w:rPr>
            </w:pPr>
            <w:r w:rsidRPr="006B591B">
              <w:rPr>
                <w:rFonts w:ascii="Comic Sans MS" w:eastAsia="Calibri" w:hAnsi="Comic Sans MS" w:cs="Times New Roman"/>
                <w:kern w:val="0"/>
                <w:sz w:val="21"/>
                <w:szCs w:val="21"/>
                <w:lang w:eastAsia="en-US" w:bidi="ar-SA"/>
              </w:rPr>
              <w:t>Ακομινάτου 6   και  Παπαφλέσσα,  16346</w:t>
            </w:r>
            <w:r w:rsidRPr="006B591B">
              <w:rPr>
                <w:rFonts w:ascii="Comic Sans MS" w:eastAsia="Calibri" w:hAnsi="Comic Sans MS" w:cs="Times New Roman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 w:rsidRPr="006B591B">
              <w:rPr>
                <w:rFonts w:ascii="Comic Sans MS" w:eastAsia="Calibri" w:hAnsi="Comic Sans MS" w:cs="Times New Roman"/>
                <w:kern w:val="0"/>
                <w:sz w:val="21"/>
                <w:szCs w:val="21"/>
                <w:lang w:eastAsia="en-US" w:bidi="ar-SA"/>
              </w:rPr>
              <w:t xml:space="preserve"> Ηλιούπολη</w:t>
            </w:r>
          </w:p>
        </w:tc>
      </w:tr>
    </w:tbl>
    <w:p w:rsidR="006B591B" w:rsidRPr="006B591B" w:rsidRDefault="006B591B" w:rsidP="006B591B">
      <w:pPr>
        <w:suppressAutoHyphens w:val="0"/>
        <w:spacing w:line="276" w:lineRule="auto"/>
        <w:jc w:val="right"/>
        <w:rPr>
          <w:rFonts w:ascii="Arial Narrow" w:eastAsia="SimSun" w:hAnsi="Arial Narrow" w:cs="Times New Roman"/>
          <w:b/>
          <w:kern w:val="0"/>
          <w:sz w:val="20"/>
          <w:szCs w:val="20"/>
          <w:lang w:eastAsia="en-US" w:bidi="ar-SA"/>
        </w:rPr>
      </w:pPr>
      <w:r w:rsidRPr="006B591B">
        <w:rPr>
          <w:rFonts w:ascii="Arial Narrow" w:eastAsia="SimSun" w:hAnsi="Arial Narrow" w:cs="Times New Roman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</w:t>
      </w:r>
      <w:r w:rsidRPr="006B591B">
        <w:rPr>
          <w:rFonts w:ascii="Arial Narrow" w:eastAsia="SimSun" w:hAnsi="Arial Narrow" w:cs="Times New Roman"/>
          <w:b/>
          <w:kern w:val="0"/>
          <w:sz w:val="20"/>
          <w:szCs w:val="20"/>
          <w:lang w:eastAsia="en-US" w:bidi="ar-SA"/>
        </w:rPr>
        <w:t xml:space="preserve">Ηλιούπολη </w:t>
      </w:r>
      <w:r w:rsidRPr="006B591B">
        <w:rPr>
          <w:rFonts w:ascii="Arial Narrow" w:eastAsia="SimSun" w:hAnsi="Arial Narrow" w:cs="Times New Roman"/>
          <w:b/>
          <w:kern w:val="0"/>
          <w:sz w:val="20"/>
          <w:szCs w:val="20"/>
          <w:lang w:val="en-US" w:eastAsia="en-US" w:bidi="ar-SA"/>
        </w:rPr>
        <w:t>1</w:t>
      </w:r>
      <w:r w:rsidRPr="006B591B">
        <w:rPr>
          <w:rFonts w:ascii="Arial Narrow" w:eastAsia="SimSun" w:hAnsi="Arial Narrow" w:cs="Times New Roman"/>
          <w:b/>
          <w:kern w:val="0"/>
          <w:sz w:val="20"/>
          <w:szCs w:val="20"/>
          <w:lang w:eastAsia="en-US" w:bidi="ar-SA"/>
        </w:rPr>
        <w:t>5-4-2021</w:t>
      </w:r>
    </w:p>
    <w:p w:rsidR="006B591B" w:rsidRPr="006B591B" w:rsidRDefault="006B591B" w:rsidP="006B591B">
      <w:pPr>
        <w:suppressAutoHyphens w:val="0"/>
        <w:spacing w:line="276" w:lineRule="auto"/>
        <w:jc w:val="right"/>
        <w:rPr>
          <w:rFonts w:ascii="Arial Narrow" w:eastAsia="Calibri" w:hAnsi="Arial Narrow" w:cs="Times New Roman"/>
          <w:b/>
          <w:kern w:val="0"/>
          <w:sz w:val="20"/>
          <w:szCs w:val="20"/>
          <w:lang w:eastAsia="en-US" w:bidi="ar-SA"/>
        </w:rPr>
      </w:pPr>
      <w:r w:rsidRPr="006B591B">
        <w:rPr>
          <w:rFonts w:ascii="Arial Narrow" w:eastAsia="SimSun" w:hAnsi="Arial Narrow" w:cs="Times New Roman"/>
          <w:b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</w:t>
      </w:r>
      <w:r>
        <w:rPr>
          <w:rFonts w:ascii="Arial Narrow" w:eastAsia="SimSun" w:hAnsi="Arial Narrow" w:cs="Times New Roman"/>
          <w:b/>
          <w:kern w:val="0"/>
          <w:sz w:val="20"/>
          <w:szCs w:val="20"/>
          <w:lang w:eastAsia="en-US" w:bidi="ar-SA"/>
        </w:rPr>
        <w:t xml:space="preserve">                      Αρ.Πρ.:494</w:t>
      </w:r>
      <w:r w:rsidRPr="006B591B">
        <w:rPr>
          <w:rFonts w:ascii="Arial Narrow" w:eastAsia="SimSun" w:hAnsi="Arial Narrow" w:cs="Times New Roman"/>
          <w:bCs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                    </w:t>
      </w:r>
      <w:r w:rsidRPr="006B591B">
        <w:rPr>
          <w:rFonts w:ascii="Arial Narrow" w:eastAsia="Calibri" w:hAnsi="Arial Narrow" w:cs="Times New Roman"/>
          <w:b/>
          <w:kern w:val="0"/>
          <w:sz w:val="20"/>
          <w:szCs w:val="20"/>
          <w:lang w:eastAsia="en-US" w:bidi="ar-SA"/>
        </w:rPr>
        <w:t>Προς :Μέλη μας</w:t>
      </w:r>
    </w:p>
    <w:p w:rsidR="006B591B" w:rsidRDefault="006B591B" w:rsidP="006B591B">
      <w:pPr>
        <w:jc w:val="center"/>
        <w:rPr>
          <w:rFonts w:ascii="Calibri" w:hAnsi="Calibri" w:cs="Calibri"/>
          <w:sz w:val="28"/>
          <w:szCs w:val="28"/>
        </w:rPr>
      </w:pPr>
    </w:p>
    <w:p w:rsidR="006B591B" w:rsidRDefault="006B591B" w:rsidP="006B591B">
      <w:pPr>
        <w:jc w:val="center"/>
        <w:rPr>
          <w:rFonts w:ascii="Calibri" w:hAnsi="Calibri" w:cs="Calibri"/>
          <w:sz w:val="28"/>
          <w:szCs w:val="28"/>
        </w:rPr>
      </w:pPr>
    </w:p>
    <w:p w:rsidR="006B591B" w:rsidRDefault="006B591B" w:rsidP="006B591B">
      <w:pPr>
        <w:jc w:val="center"/>
        <w:rPr>
          <w:rFonts w:ascii="Calibri" w:hAnsi="Calibri" w:cs="Calibri"/>
          <w:sz w:val="28"/>
          <w:szCs w:val="28"/>
        </w:rPr>
      </w:pPr>
    </w:p>
    <w:p w:rsidR="006B591B" w:rsidRDefault="006B591B" w:rsidP="006B591B">
      <w:pPr>
        <w:jc w:val="center"/>
        <w:rPr>
          <w:rFonts w:ascii="Calibri" w:hAnsi="Calibri" w:cs="Calibri"/>
          <w:sz w:val="28"/>
          <w:szCs w:val="28"/>
        </w:rPr>
      </w:pPr>
    </w:p>
    <w:p w:rsidR="006B591B" w:rsidRPr="00EB1FED" w:rsidRDefault="006B591B" w:rsidP="006B591B">
      <w:pPr>
        <w:jc w:val="center"/>
        <w:rPr>
          <w:rFonts w:ascii="Calibri" w:hAnsi="Calibri" w:cs="Calibri"/>
          <w:sz w:val="28"/>
          <w:szCs w:val="28"/>
        </w:rPr>
      </w:pPr>
      <w:r w:rsidRPr="00EB1FED">
        <w:rPr>
          <w:rFonts w:ascii="Calibri" w:hAnsi="Calibri" w:cs="Calibri"/>
          <w:sz w:val="28"/>
          <w:szCs w:val="28"/>
        </w:rPr>
        <w:t xml:space="preserve">ΣΤΗΡΙΖΟΥΜΕ ΚΑΙ ΣΥΜΜΕΤΕΧΟΥΜΕ ΣΤΗΝ ΚΙΝΗΤΟΠΟΙΗΣΗ ΤΟΥ ΕΠΙΜΕΛΗΤΗΡΙΟΥ ΕΙΚΑΣΤΙΚΩΝ ΤΕΧΝΩΝ ΕΛΛΑΔΑΣ ΤΗΝ ΚΥΡΙΑΚΗ 18 ΑΠΡΙΛΗ 12:00 (ΣΤΑΘΜΟΣ ΛΑΡΙΣΗΣ) ΓΙΑ ΤΗΝ ΕΠΑΝΑΦΟΡΑ ΤΩΝ ΕΙΚΑΣΤΙΚΩΝ ΜΑΘΗΜΑΤΩΝ </w:t>
      </w:r>
    </w:p>
    <w:p w:rsidR="006B591B" w:rsidRPr="00EB1FED" w:rsidRDefault="006B591B" w:rsidP="006B591B">
      <w:pPr>
        <w:jc w:val="center"/>
        <w:rPr>
          <w:rFonts w:ascii="Calibri" w:hAnsi="Calibri" w:cs="Calibri"/>
          <w:sz w:val="28"/>
          <w:szCs w:val="28"/>
        </w:rPr>
      </w:pPr>
    </w:p>
    <w:p w:rsidR="006B591B" w:rsidRPr="00EB1FED" w:rsidRDefault="006B591B" w:rsidP="006B591B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Για μια ακόμα φορά, καταγγέλλουμε </w:t>
      </w:r>
      <w:r w:rsidRPr="00EB1FED">
        <w:rPr>
          <w:rFonts w:ascii="Calibri" w:hAnsi="Calibri" w:cs="Calibri"/>
          <w:sz w:val="28"/>
          <w:szCs w:val="28"/>
        </w:rPr>
        <w:t>την υποβάθμιση και τον εξοβελισμό των καλλιτεχνικών μαθημάτων (όπως και των μαθημάτων των κοινωνικών επιστημών) από το σχολικό</w:t>
      </w:r>
      <w:r>
        <w:rPr>
          <w:rFonts w:ascii="Calibri" w:hAnsi="Calibri" w:cs="Calibri"/>
          <w:sz w:val="28"/>
          <w:szCs w:val="28"/>
        </w:rPr>
        <w:t xml:space="preserve"> πρόγραμμα.</w:t>
      </w:r>
    </w:p>
    <w:p w:rsidR="006B591B" w:rsidRPr="00EB1FED" w:rsidRDefault="006B591B" w:rsidP="006B591B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Καλούμε</w:t>
      </w:r>
      <w:r w:rsidRPr="00EB1FED">
        <w:rPr>
          <w:rFonts w:ascii="Calibri" w:hAnsi="Calibri" w:cs="Calibri"/>
          <w:sz w:val="28"/>
          <w:szCs w:val="28"/>
        </w:rPr>
        <w:t xml:space="preserve"> τους συναδέλφους, ιδιαίτερα των Εικαστικών Μαθημάτων να πάρουν μέρος </w:t>
      </w:r>
      <w:r w:rsidRPr="00EB1FED">
        <w:rPr>
          <w:rFonts w:ascii="Calibri" w:hAnsi="Calibri" w:cs="Calibri"/>
          <w:sz w:val="28"/>
          <w:szCs w:val="28"/>
          <w:u w:val="single"/>
        </w:rPr>
        <w:t>στην κινητοποίηση που διοργανώνει το ΕΕΤΕ την Κυριακή 18/4 12:00 (Σταθμός Λαρίσης)</w:t>
      </w:r>
      <w:r w:rsidRPr="00EB1FED">
        <w:rPr>
          <w:rFonts w:ascii="Calibri" w:hAnsi="Calibri" w:cs="Calibri"/>
          <w:sz w:val="28"/>
          <w:szCs w:val="28"/>
        </w:rPr>
        <w:t>, ενόψει και της εκδίκασης της Αίτησης Ακύρωσης που έχει κατατεθεί στο Συμβούλιο της Επικρατείας (εκδικάζεται 13 Μάη).</w:t>
      </w:r>
    </w:p>
    <w:p w:rsidR="006B591B" w:rsidRPr="00EB1FED" w:rsidRDefault="006B591B" w:rsidP="006B591B">
      <w:pPr>
        <w:jc w:val="both"/>
        <w:rPr>
          <w:rFonts w:ascii="Calibri" w:hAnsi="Calibri" w:cs="Calibri"/>
          <w:sz w:val="28"/>
          <w:szCs w:val="28"/>
        </w:rPr>
      </w:pPr>
      <w:r w:rsidRPr="00EB1FED">
        <w:rPr>
          <w:rFonts w:ascii="Calibri" w:hAnsi="Calibri" w:cs="Calibri"/>
          <w:sz w:val="28"/>
          <w:szCs w:val="28"/>
        </w:rPr>
        <w:tab/>
        <w:t>Στεκόμαστε απέναντι στις αντιεπιστημονικές αλλαγές στο αναλυτικό πρόγραμμα, στην υποβάθμιση και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κατάργηση των μαθημάτων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της αισθητική αγωγής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που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συμβάλλουν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στην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καλλιέργεια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της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προσωπικότητας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,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του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αισθητικού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κριτηρίου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και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της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κοινωνικής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συνείδησης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και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μάλιστα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στην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πιο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κρίσιμη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περίοδο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των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 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>νέων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. </w:t>
      </w:r>
    </w:p>
    <w:p w:rsidR="006B591B" w:rsidRPr="00EB1FED" w:rsidRDefault="006B591B" w:rsidP="006B591B">
      <w:pPr>
        <w:jc w:val="both"/>
        <w:rPr>
          <w:rFonts w:ascii="Calibri" w:hAnsi="Calibri" w:cs="Calibri"/>
          <w:sz w:val="28"/>
          <w:szCs w:val="28"/>
        </w:rPr>
      </w:pP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ab/>
      </w:r>
      <w:r w:rsidRPr="00EB1FED">
        <w:rPr>
          <w:rFonts w:ascii="Calibri" w:eastAsia="Calibri" w:hAnsi="Calibri" w:cs="Calibri"/>
          <w:b/>
          <w:color w:val="000000"/>
          <w:sz w:val="28"/>
          <w:szCs w:val="28"/>
        </w:rPr>
        <w:t>Την ίδια ώρα με τις αλλαγές στα ωρολόγια προγράμματα, ανατρέπονται τα εργασιακά δικαιώματα χιλιάδων εκπαιδευτικών</w:t>
      </w:r>
      <w:r w:rsidRPr="00EB1FED">
        <w:rPr>
          <w:rFonts w:ascii="Calibri" w:eastAsia="Calibri" w:hAnsi="Calibri" w:cs="Calibri"/>
          <w:color w:val="000000"/>
          <w:sz w:val="28"/>
          <w:szCs w:val="28"/>
        </w:rPr>
        <w:t xml:space="preserve">. Χιλιάδες οργανικές θέσεις χάνονται. Η συμπλήρωση ωραρίου για ορισμένες ειδικότητες θα είναι πρακτικά αδύνατη. Είναι σύγχρονη ανάγκη και απαίτηση όλα των μαθήματα των ειδικοτήτων να διδάσκονται από τους αντίστοιχων συναδέλφους. </w:t>
      </w:r>
    </w:p>
    <w:p w:rsidR="006B591B" w:rsidRPr="00EB1FED" w:rsidRDefault="006B591B" w:rsidP="006B591B">
      <w:pPr>
        <w:jc w:val="both"/>
        <w:rPr>
          <w:rFonts w:ascii="Calibri" w:hAnsi="Calibri" w:cs="Calibri"/>
          <w:sz w:val="28"/>
          <w:szCs w:val="28"/>
        </w:rPr>
      </w:pPr>
      <w:r w:rsidRPr="00EB1FED">
        <w:rPr>
          <w:rFonts w:ascii="Calibri" w:eastAsia="Calibri" w:hAnsi="Calibri" w:cs="Calibri"/>
          <w:color w:val="000000"/>
          <w:sz w:val="28"/>
          <w:szCs w:val="28"/>
        </w:rPr>
        <w:tab/>
      </w:r>
    </w:p>
    <w:p w:rsidR="006B591B" w:rsidRPr="00EB1FED" w:rsidRDefault="006B591B" w:rsidP="006B591B">
      <w:pPr>
        <w:numPr>
          <w:ilvl w:val="0"/>
          <w:numId w:val="1"/>
        </w:numPr>
        <w:ind w:left="993"/>
        <w:jc w:val="both"/>
        <w:rPr>
          <w:rFonts w:ascii="Calibri" w:eastAsia="Liberation Serif" w:hAnsi="Calibri" w:cs="Calibri"/>
          <w:color w:val="000000"/>
          <w:sz w:val="28"/>
          <w:szCs w:val="28"/>
        </w:rPr>
      </w:pPr>
      <w:r w:rsidRPr="00EB1FED">
        <w:rPr>
          <w:rFonts w:ascii="Calibri" w:eastAsia="Liberation Serif" w:hAnsi="Calibri" w:cs="Calibri"/>
          <w:color w:val="000000"/>
          <w:sz w:val="28"/>
          <w:szCs w:val="28"/>
        </w:rPr>
        <w:lastRenderedPageBreak/>
        <w:t>Να πάρει πίσω το ΥΠΑΙΘ τις αντιεπιστημονικές αλλαγές στο Πρόγραμμα Σπουδών του Λυκείου</w:t>
      </w:r>
      <w:r w:rsidRPr="00EB1FED">
        <w:rPr>
          <w:rFonts w:ascii="Calibri" w:hAnsi="Calibri" w:cs="Calibri"/>
          <w:sz w:val="28"/>
          <w:szCs w:val="28"/>
        </w:rPr>
        <w:t xml:space="preserve">. </w:t>
      </w: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>Να επανέλθουν τα μαθήματα που εξοβελίστηκαν βίαια κυριολεκτικά σε ένα βράδυ!</w:t>
      </w:r>
    </w:p>
    <w:p w:rsidR="006B591B" w:rsidRPr="00EB1FED" w:rsidRDefault="006B591B" w:rsidP="006B591B">
      <w:pPr>
        <w:numPr>
          <w:ilvl w:val="0"/>
          <w:numId w:val="1"/>
        </w:numPr>
        <w:ind w:left="993"/>
        <w:jc w:val="both"/>
        <w:rPr>
          <w:rFonts w:ascii="Calibri" w:eastAsia="Liberation Serif" w:hAnsi="Calibri" w:cs="Calibri"/>
          <w:color w:val="000000"/>
          <w:sz w:val="28"/>
          <w:szCs w:val="28"/>
        </w:rPr>
      </w:pP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>Να επανέλθουν όλες οι ώρες αντίστοιχων μαθημάτων που καταργήθηκαν τα προηγούμενα χρόνια (π.χ. θεατρική αγωγή).</w:t>
      </w:r>
    </w:p>
    <w:p w:rsidR="006B591B" w:rsidRPr="00EB1FED" w:rsidRDefault="006B591B" w:rsidP="006B591B">
      <w:pPr>
        <w:numPr>
          <w:ilvl w:val="0"/>
          <w:numId w:val="1"/>
        </w:numPr>
        <w:ind w:left="993"/>
        <w:jc w:val="both"/>
        <w:rPr>
          <w:rFonts w:ascii="Calibri" w:hAnsi="Calibri" w:cs="Calibri"/>
          <w:sz w:val="28"/>
          <w:szCs w:val="28"/>
        </w:rPr>
      </w:pP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 xml:space="preserve">Μαζικοί – Μόνιμοι διορισμοί εκπαιδευτικών όλων των ειδικοτήτων. Μονιμοποίηση όλων των αναπληρωτών που εργάζονται τα τελευταία χρόνια στα σχολεία.  </w:t>
      </w:r>
    </w:p>
    <w:p w:rsidR="006B591B" w:rsidRDefault="006B591B" w:rsidP="006B591B">
      <w:pPr>
        <w:jc w:val="both"/>
        <w:rPr>
          <w:rFonts w:ascii="Calibri" w:eastAsia="Liberation Serif" w:hAnsi="Calibri" w:cs="Calibri"/>
          <w:color w:val="000000"/>
          <w:sz w:val="28"/>
          <w:szCs w:val="28"/>
        </w:rPr>
      </w:pPr>
      <w:r w:rsidRPr="00EB1FED">
        <w:rPr>
          <w:rFonts w:ascii="Calibri" w:eastAsia="Liberation Serif" w:hAnsi="Calibri" w:cs="Calibri"/>
          <w:color w:val="000000"/>
          <w:sz w:val="28"/>
          <w:szCs w:val="28"/>
        </w:rPr>
        <w:tab/>
      </w:r>
    </w:p>
    <w:p w:rsidR="006B591B" w:rsidRPr="00775BB3" w:rsidRDefault="006B591B" w:rsidP="006B591B">
      <w:pPr>
        <w:jc w:val="both"/>
        <w:rPr>
          <w:rFonts w:ascii="Calibri" w:hAnsi="Calibri" w:cs="Calibri"/>
          <w:b/>
          <w:sz w:val="28"/>
          <w:szCs w:val="28"/>
        </w:rPr>
      </w:pPr>
      <w:r w:rsidRPr="00775BB3">
        <w:rPr>
          <w:rFonts w:ascii="Calibri" w:eastAsia="Liberation Serif" w:hAnsi="Calibri" w:cs="Calibri"/>
          <w:b/>
          <w:color w:val="000000"/>
          <w:sz w:val="28"/>
          <w:szCs w:val="28"/>
        </w:rPr>
        <w:t xml:space="preserve">Παίρνουμε μέρος στην </w:t>
      </w:r>
      <w:bookmarkStart w:id="0" w:name="_GoBack"/>
      <w:r w:rsidRPr="00775BB3">
        <w:rPr>
          <w:rFonts w:ascii="Calibri" w:eastAsia="Liberation Serif" w:hAnsi="Calibri" w:cs="Calibri"/>
          <w:b/>
          <w:color w:val="000000"/>
          <w:sz w:val="28"/>
          <w:szCs w:val="28"/>
        </w:rPr>
        <w:t>κινητοποίηση του ΕΕΤΕ</w:t>
      </w:r>
      <w:bookmarkEnd w:id="0"/>
      <w:r w:rsidRPr="00775BB3">
        <w:rPr>
          <w:rFonts w:ascii="Calibri" w:eastAsia="Liberation Serif" w:hAnsi="Calibri" w:cs="Calibri"/>
          <w:b/>
          <w:color w:val="000000"/>
          <w:sz w:val="28"/>
          <w:szCs w:val="28"/>
        </w:rPr>
        <w:t xml:space="preserve"> την Κυριακή 18/4 12:00.</w:t>
      </w:r>
    </w:p>
    <w:p w:rsidR="00EE78B0" w:rsidRDefault="00EE78B0" w:rsidP="006B591B">
      <w:pPr>
        <w:jc w:val="center"/>
      </w:pPr>
    </w:p>
    <w:p w:rsidR="006B591B" w:rsidRPr="006B591B" w:rsidRDefault="006B591B" w:rsidP="006B591B">
      <w:pPr>
        <w:shd w:val="clear" w:color="auto" w:fill="FFFFFF"/>
        <w:suppressAutoHyphens w:val="0"/>
        <w:ind w:right="-340"/>
        <w:jc w:val="center"/>
        <w:rPr>
          <w:rFonts w:ascii="Times New Roman" w:eastAsia="Calibri" w:hAnsi="Times New Roman" w:cs="Times New Roman"/>
          <w:b/>
          <w:kern w:val="0"/>
          <w:lang w:eastAsia="el-GR" w:bidi="ar-SA"/>
        </w:rPr>
      </w:pPr>
      <w:r w:rsidRPr="006B591B">
        <w:rPr>
          <w:rFonts w:ascii="Calibri" w:eastAsia="Calibri" w:hAnsi="Calibri" w:cs="Times New Roman"/>
          <w:b/>
          <w:kern w:val="0"/>
          <w:u w:val="single"/>
          <w:lang w:eastAsia="el-GR" w:bidi="ar-SA"/>
        </w:rPr>
        <w:t>Για το Διοικητικό Συμβούλιο</w:t>
      </w:r>
    </w:p>
    <w:p w:rsidR="006B591B" w:rsidRPr="006B591B" w:rsidRDefault="006B591B" w:rsidP="006B591B">
      <w:pPr>
        <w:suppressAutoHyphens w:val="0"/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  <w:r w:rsidRPr="006B591B">
        <w:rPr>
          <w:rFonts w:ascii="Calibri" w:eastAsia="Calibri" w:hAnsi="Calibri" w:cs="Times New Roman"/>
          <w:noProof/>
          <w:kern w:val="0"/>
          <w:sz w:val="22"/>
          <w:szCs w:val="22"/>
          <w:lang w:eastAsia="el-GR" w:bidi="ar-SA"/>
        </w:rPr>
        <w:drawing>
          <wp:anchor distT="0" distB="0" distL="114300" distR="114300" simplePos="0" relativeHeight="251659264" behindDoc="0" locked="0" layoutInCell="1" allowOverlap="1" wp14:anchorId="29C3DFE4" wp14:editId="5A70F861">
            <wp:simplePos x="0" y="0"/>
            <wp:positionH relativeFrom="column">
              <wp:posOffset>2057400</wp:posOffset>
            </wp:positionH>
            <wp:positionV relativeFrom="paragraph">
              <wp:posOffset>81915</wp:posOffset>
            </wp:positionV>
            <wp:extent cx="1270635" cy="1228725"/>
            <wp:effectExtent l="0" t="0" r="571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10320" r="40327" b="10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91B"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>Η   ΠΡΟΕΔΡΟΣ                                                             Η. ΓΡΑΜΜΑΤΕΑΣ</w:t>
      </w:r>
    </w:p>
    <w:p w:rsidR="006B591B" w:rsidRPr="006B591B" w:rsidRDefault="006B591B" w:rsidP="006B591B">
      <w:pPr>
        <w:suppressAutoHyphens w:val="0"/>
        <w:spacing w:after="200" w:line="360" w:lineRule="auto"/>
        <w:ind w:left="360"/>
        <w:contextualSpacing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6B591B"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  <w:t xml:space="preserve">    Χήρα    Αγαθή                                                        Μεραμβελιωτάκη Χρυσούλα</w:t>
      </w:r>
    </w:p>
    <w:p w:rsidR="006B591B" w:rsidRDefault="006B591B" w:rsidP="006B591B">
      <w:pPr>
        <w:jc w:val="center"/>
      </w:pPr>
    </w:p>
    <w:sectPr w:rsidR="006B59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F634F"/>
    <w:multiLevelType w:val="hybridMultilevel"/>
    <w:tmpl w:val="7E14595C"/>
    <w:lvl w:ilvl="0" w:tplc="040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1B"/>
    <w:rsid w:val="006B591B"/>
    <w:rsid w:val="00E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91B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91B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peilioupolis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epeilioupolis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peilioupolis.g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epeilioupol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2021-04-15T12:48:00Z</dcterms:created>
  <dcterms:modified xsi:type="dcterms:W3CDTF">2021-04-15T12:50:00Z</dcterms:modified>
</cp:coreProperties>
</file>