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3D" w:rsidRPr="00224E3D" w:rsidRDefault="00224E3D" w:rsidP="00A41FB4">
      <w:pPr>
        <w:spacing w:before="240"/>
        <w:ind w:left="-737" w:right="-737"/>
        <w:jc w:val="center"/>
        <w:rPr>
          <w:rFonts w:ascii="Cambria" w:eastAsia="Calibri" w:hAnsi="Cambria" w:cs="Times New Roman"/>
          <w:b/>
          <w:bCs/>
          <w:sz w:val="48"/>
          <w:szCs w:val="48"/>
        </w:rPr>
      </w:pPr>
      <w:r w:rsidRPr="00224E3D">
        <w:rPr>
          <w:rFonts w:ascii="Cambria" w:eastAsia="Calibri" w:hAnsi="Cambria" w:cs="Times New Roman"/>
          <w:b/>
          <w:bCs/>
          <w:sz w:val="48"/>
          <w:szCs w:val="48"/>
        </w:rPr>
        <w:t>ΣΥΛΛΟΓΟΣ  ΕΚΠΑΙΔΕΥΤΙΚΩΝ Π.Ε. ΗΛΙΟΥΠΟΛΗΣ“Μ.ΠΑΠΑΜΑΥΡΟΣ”</w:t>
      </w:r>
    </w:p>
    <w:p w:rsidR="00224E3D" w:rsidRPr="00224E3D" w:rsidRDefault="00A41FB4" w:rsidP="00224E3D">
      <w:pPr>
        <w:jc w:val="center"/>
        <w:rPr>
          <w:rFonts w:ascii="Times New Roman" w:eastAsia="Calibri" w:hAnsi="Times New Roman" w:cs="Times New Roman"/>
          <w:sz w:val="21"/>
          <w:szCs w:val="21"/>
          <w:lang w:val="en-US"/>
        </w:rPr>
      </w:pPr>
      <w:hyperlink r:id="rId5">
        <w:r w:rsidR="00224E3D" w:rsidRPr="00224E3D">
          <w:rPr>
            <w:rFonts w:ascii="Times New Roman" w:eastAsia="Calibri" w:hAnsi="Times New Roman" w:cs="Times New Roman"/>
            <w:color w:val="000080"/>
            <w:sz w:val="21"/>
            <w:szCs w:val="21"/>
            <w:u w:val="single"/>
            <w:lang w:val="en-GB"/>
          </w:rPr>
          <w:t>email</w:t>
        </w:r>
        <w:r w:rsidR="00224E3D" w:rsidRPr="00224E3D">
          <w:rPr>
            <w:rFonts w:ascii="Times New Roman" w:eastAsia="Calibri" w:hAnsi="Times New Roman" w:cs="Times New Roman"/>
            <w:color w:val="000080"/>
            <w:sz w:val="21"/>
            <w:szCs w:val="21"/>
            <w:u w:val="single"/>
            <w:lang w:val="en-US"/>
          </w:rPr>
          <w:t>:</w:t>
        </w:r>
        <w:r w:rsidR="00224E3D" w:rsidRPr="00224E3D">
          <w:rPr>
            <w:rFonts w:ascii="Times New Roman" w:eastAsia="Calibri" w:hAnsi="Times New Roman" w:cs="Times New Roman"/>
            <w:color w:val="000080"/>
            <w:sz w:val="21"/>
            <w:szCs w:val="21"/>
            <w:u w:val="single"/>
            <w:lang w:val="en-GB"/>
          </w:rPr>
          <w:t xml:space="preserve"> </w:t>
        </w:r>
      </w:hyperlink>
      <w:hyperlink r:id="rId6">
        <w:r w:rsidR="00224E3D" w:rsidRPr="00224E3D">
          <w:rPr>
            <w:rFonts w:ascii="Times New Roman" w:eastAsia="Calibri" w:hAnsi="Times New Roman" w:cs="Times New Roman"/>
            <w:color w:val="000080"/>
            <w:sz w:val="21"/>
            <w:szCs w:val="21"/>
            <w:u w:val="single"/>
            <w:lang w:val="en-GB"/>
          </w:rPr>
          <w:t>sepeilioupolis@yahoo.gr</w:t>
        </w:r>
      </w:hyperlink>
      <w:hyperlink r:id="rId7">
        <w:r w:rsidR="00224E3D" w:rsidRPr="00224E3D">
          <w:rPr>
            <w:rFonts w:ascii="Times New Roman" w:eastAsia="Calibri" w:hAnsi="Times New Roman" w:cs="Times New Roman"/>
            <w:color w:val="000080"/>
            <w:sz w:val="21"/>
            <w:szCs w:val="21"/>
            <w:u w:val="single"/>
            <w:lang w:val="en-GB"/>
          </w:rPr>
          <w:t xml:space="preserve">       </w:t>
        </w:r>
      </w:hyperlink>
      <w:hyperlink r:id="rId8">
        <w:r w:rsidR="00224E3D" w:rsidRPr="00224E3D">
          <w:rPr>
            <w:rFonts w:ascii="Times New Roman" w:eastAsia="Calibri" w:hAnsi="Times New Roman" w:cs="Times New Roman"/>
            <w:color w:val="000080"/>
            <w:sz w:val="21"/>
            <w:szCs w:val="21"/>
            <w:u w:val="single"/>
            <w:lang w:val="en-GB"/>
          </w:rPr>
          <w:t>www.sepeilioupolis.gr</w:t>
        </w:r>
      </w:hyperlink>
      <w:r w:rsidR="00224E3D" w:rsidRPr="00224E3D">
        <w:rPr>
          <w:rFonts w:ascii="Times New Roman" w:eastAsia="Calibri" w:hAnsi="Times New Roman" w:cs="Times New Roman"/>
          <w:sz w:val="21"/>
          <w:szCs w:val="21"/>
          <w:lang w:val="en-US"/>
        </w:rPr>
        <w:t xml:space="preserve"> </w:t>
      </w:r>
    </w:p>
    <w:tbl>
      <w:tblPr>
        <w:tblW w:w="9637" w:type="dxa"/>
        <w:jc w:val="center"/>
        <w:tblCellMar>
          <w:top w:w="55" w:type="dxa"/>
          <w:left w:w="55" w:type="dxa"/>
          <w:bottom w:w="55" w:type="dxa"/>
          <w:right w:w="55" w:type="dxa"/>
        </w:tblCellMar>
        <w:tblLook w:val="0000" w:firstRow="0" w:lastRow="0" w:firstColumn="0" w:lastColumn="0" w:noHBand="0" w:noVBand="0"/>
      </w:tblPr>
      <w:tblGrid>
        <w:gridCol w:w="9637"/>
      </w:tblGrid>
      <w:tr w:rsidR="00224E3D" w:rsidRPr="00224E3D" w:rsidTr="0086596B">
        <w:trPr>
          <w:jc w:val="center"/>
        </w:trPr>
        <w:tc>
          <w:tcPr>
            <w:tcW w:w="9637" w:type="dxa"/>
            <w:tcBorders>
              <w:bottom w:val="single" w:sz="2" w:space="0" w:color="000000"/>
            </w:tcBorders>
          </w:tcPr>
          <w:p w:rsidR="00224E3D" w:rsidRPr="00224E3D" w:rsidRDefault="00224E3D" w:rsidP="00224E3D">
            <w:pPr>
              <w:snapToGrid w:val="0"/>
              <w:jc w:val="center"/>
              <w:rPr>
                <w:rFonts w:ascii="Comic Sans MS" w:eastAsia="Calibri" w:hAnsi="Comic Sans MS" w:cs="Times New Roman"/>
                <w:sz w:val="21"/>
                <w:szCs w:val="21"/>
              </w:rPr>
            </w:pPr>
            <w:r w:rsidRPr="00224E3D">
              <w:rPr>
                <w:rFonts w:ascii="Comic Sans MS" w:eastAsia="Calibri" w:hAnsi="Comic Sans MS" w:cs="Times New Roman"/>
                <w:sz w:val="21"/>
                <w:szCs w:val="21"/>
              </w:rPr>
              <w:t>Ακομινάτου 6   και  Παπαφλέσσα,  16346</w:t>
            </w:r>
            <w:r w:rsidRPr="00224E3D">
              <w:rPr>
                <w:rFonts w:ascii="Comic Sans MS" w:eastAsia="Calibri" w:hAnsi="Comic Sans MS" w:cs="Times New Roman"/>
                <w:sz w:val="21"/>
                <w:szCs w:val="21"/>
                <w:lang w:val="en-US"/>
              </w:rPr>
              <w:t xml:space="preserve"> </w:t>
            </w:r>
            <w:r w:rsidRPr="00224E3D">
              <w:rPr>
                <w:rFonts w:ascii="Comic Sans MS" w:eastAsia="Calibri" w:hAnsi="Comic Sans MS" w:cs="Times New Roman"/>
                <w:sz w:val="21"/>
                <w:szCs w:val="21"/>
              </w:rPr>
              <w:t xml:space="preserve"> Ηλιούπολη</w:t>
            </w:r>
          </w:p>
        </w:tc>
      </w:tr>
    </w:tbl>
    <w:p w:rsidR="00224E3D" w:rsidRPr="00224E3D" w:rsidRDefault="00224E3D" w:rsidP="00224E3D">
      <w:pPr>
        <w:spacing w:after="0"/>
        <w:jc w:val="right"/>
        <w:rPr>
          <w:rFonts w:ascii="Arial Narrow" w:eastAsia="SimSun" w:hAnsi="Arial Narrow" w:cs="Times New Roman"/>
          <w:b/>
        </w:rPr>
      </w:pPr>
      <w:r w:rsidRPr="00224E3D">
        <w:rPr>
          <w:rFonts w:ascii="Arial Narrow" w:eastAsia="SimSun" w:hAnsi="Arial Narrow" w:cs="Times New Roman"/>
          <w:sz w:val="20"/>
          <w:szCs w:val="20"/>
        </w:rPr>
        <w:t xml:space="preserve">                                                                                                               </w:t>
      </w:r>
      <w:r w:rsidRPr="00224E3D">
        <w:rPr>
          <w:rFonts w:ascii="Arial Narrow" w:eastAsia="SimSun" w:hAnsi="Arial Narrow" w:cs="Times New Roman"/>
          <w:b/>
        </w:rPr>
        <w:t xml:space="preserve">Ηλιούπολη </w:t>
      </w:r>
      <w:r>
        <w:rPr>
          <w:rFonts w:ascii="Arial Narrow" w:eastAsia="SimSun" w:hAnsi="Arial Narrow" w:cs="Times New Roman"/>
          <w:b/>
        </w:rPr>
        <w:t>9</w:t>
      </w:r>
      <w:r w:rsidRPr="00224E3D">
        <w:rPr>
          <w:rFonts w:ascii="Arial Narrow" w:eastAsia="SimSun" w:hAnsi="Arial Narrow" w:cs="Times New Roman"/>
          <w:b/>
        </w:rPr>
        <w:t>-</w:t>
      </w:r>
      <w:r w:rsidRPr="00644AF5">
        <w:rPr>
          <w:rFonts w:ascii="Arial Narrow" w:eastAsia="SimSun" w:hAnsi="Arial Narrow" w:cs="Times New Roman"/>
          <w:b/>
        </w:rPr>
        <w:t>5</w:t>
      </w:r>
      <w:r w:rsidRPr="00224E3D">
        <w:rPr>
          <w:rFonts w:ascii="Arial Narrow" w:eastAsia="SimSun" w:hAnsi="Arial Narrow" w:cs="Times New Roman"/>
          <w:b/>
        </w:rPr>
        <w:t>-2021</w:t>
      </w:r>
    </w:p>
    <w:p w:rsidR="00224E3D" w:rsidRPr="00224E3D" w:rsidRDefault="00224E3D" w:rsidP="00224E3D">
      <w:pPr>
        <w:spacing w:after="0"/>
        <w:jc w:val="right"/>
        <w:rPr>
          <w:rFonts w:ascii="Liberation Serif" w:eastAsia="Calibri" w:hAnsi="Liberation Serif" w:cs="Times New Roman"/>
          <w:b/>
          <w:bCs/>
          <w:sz w:val="28"/>
        </w:rPr>
      </w:pPr>
      <w:r w:rsidRPr="00224E3D">
        <w:rPr>
          <w:rFonts w:ascii="Arial Narrow" w:eastAsia="SimSun" w:hAnsi="Arial Narrow" w:cs="Times New Roman"/>
          <w:b/>
        </w:rPr>
        <w:t xml:space="preserve">                                                                                                               Αρ.Πρ.:</w:t>
      </w:r>
      <w:r w:rsidR="000106C4">
        <w:rPr>
          <w:rFonts w:ascii="Arial Narrow" w:eastAsia="SimSun" w:hAnsi="Arial Narrow" w:cs="Times New Roman"/>
          <w:b/>
        </w:rPr>
        <w:t>505</w:t>
      </w:r>
      <w:r w:rsidRPr="00224E3D">
        <w:rPr>
          <w:rFonts w:ascii="Arial Narrow" w:eastAsia="SimSun" w:hAnsi="Arial Narrow" w:cs="Times New Roman"/>
          <w:bCs/>
        </w:rPr>
        <w:t xml:space="preserve">                                                                                                                                            </w:t>
      </w:r>
      <w:bookmarkStart w:id="0" w:name="_GoBack"/>
      <w:r w:rsidRPr="00224E3D">
        <w:rPr>
          <w:rFonts w:ascii="Arial Narrow" w:eastAsia="Calibri" w:hAnsi="Arial Narrow" w:cs="Times New Roman"/>
          <w:b/>
        </w:rPr>
        <w:t>Προς :Μέλη μας</w:t>
      </w:r>
    </w:p>
    <w:p w:rsidR="00224E3D" w:rsidRPr="00644AF5" w:rsidRDefault="00224E3D" w:rsidP="00224E3D">
      <w:pPr>
        <w:pStyle w:val="yiv9095782791msonormal"/>
        <w:shd w:val="clear" w:color="auto" w:fill="FFFFFF"/>
        <w:spacing w:before="0" w:beforeAutospacing="0" w:after="0" w:afterAutospacing="0"/>
        <w:jc w:val="center"/>
        <w:rPr>
          <w:rFonts w:asciiTheme="majorHAnsi" w:hAnsiTheme="majorHAnsi" w:cs="Calibri"/>
          <w:color w:val="1D2228"/>
          <w:sz w:val="22"/>
          <w:szCs w:val="22"/>
        </w:rPr>
      </w:pPr>
      <w:r w:rsidRPr="00644AF5">
        <w:rPr>
          <w:rFonts w:asciiTheme="majorHAnsi" w:hAnsiTheme="majorHAnsi" w:cs="Calibri"/>
          <w:b/>
          <w:bCs/>
          <w:color w:val="1D2228"/>
        </w:rPr>
        <w:t>ΓΙΑ ΤΗ ΣΥΓΚΕΝΤΡΩΣΗ ΣΤΟ ΥΠ. ΠΑΙΔΕΙΑΣ 7/5/2021</w:t>
      </w:r>
    </w:p>
    <w:p w:rsidR="00644AF5" w:rsidRDefault="00224E3D" w:rsidP="00644AF5">
      <w:pPr>
        <w:pStyle w:val="yiv9095782791msonormal"/>
        <w:shd w:val="clear" w:color="auto" w:fill="FFFFFF"/>
        <w:spacing w:before="0" w:beforeAutospacing="0" w:after="200" w:afterAutospacing="0"/>
        <w:jc w:val="center"/>
        <w:rPr>
          <w:rFonts w:ascii="Arial" w:hAnsi="Arial" w:cs="Arial"/>
          <w:b/>
          <w:bCs/>
          <w:color w:val="1D2228"/>
          <w:sz w:val="22"/>
          <w:szCs w:val="22"/>
        </w:rPr>
      </w:pPr>
      <w:r>
        <w:rPr>
          <w:rFonts w:ascii="Arial" w:hAnsi="Arial" w:cs="Arial"/>
          <w:b/>
          <w:bCs/>
          <w:color w:val="1D2228"/>
        </w:rPr>
        <w:t>Απαιτήσαμε μαζικούς μόνιμους διορισμούς στα σχολεία - Μονιμοποίηση όλων των αναπληρωτών – Θα συνεχίσουμε ώσπου να ικανοποιηθεί το βασικό μας αίτημα για </w:t>
      </w:r>
      <w:r>
        <w:rPr>
          <w:rFonts w:ascii="Arial" w:hAnsi="Arial" w:cs="Arial"/>
          <w:b/>
          <w:bCs/>
          <w:color w:val="1D2228"/>
          <w:sz w:val="22"/>
          <w:szCs w:val="22"/>
        </w:rPr>
        <w:t>ΜΟΝΙΜΗ ΚΑΙ ΣΤΑΘΕΡΗ ΔΟΥΛΕΙΑ ΓΙΑ ΟΛΟΥΣ!</w:t>
      </w:r>
    </w:p>
    <w:p w:rsidR="00FE114E" w:rsidRPr="00224E3D" w:rsidRDefault="00FE114E" w:rsidP="00644AF5">
      <w:pPr>
        <w:pStyle w:val="yiv9095782791msonormal"/>
        <w:shd w:val="clear" w:color="auto" w:fill="FFFFFF"/>
        <w:spacing w:before="0" w:beforeAutospacing="0" w:after="200" w:afterAutospacing="0"/>
        <w:jc w:val="both"/>
        <w:rPr>
          <w:rFonts w:asciiTheme="majorHAnsi" w:hAnsiTheme="majorHAnsi" w:cs="Helvetica"/>
          <w:color w:val="1D2228"/>
          <w:sz w:val="22"/>
          <w:szCs w:val="22"/>
        </w:rPr>
      </w:pPr>
      <w:r w:rsidRPr="00224E3D">
        <w:rPr>
          <w:rFonts w:asciiTheme="majorHAnsi" w:hAnsiTheme="majorHAnsi" w:cs="Helvetica"/>
          <w:color w:val="1D2228"/>
          <w:sz w:val="22"/>
          <w:szCs w:val="22"/>
        </w:rPr>
        <w:t>Ένα ακόμη βήμα στον αγώνα για μαζικούς μόνιμους διορισμούς εκπαιδευτικών, μονιμοποίηση των αναπληρωτών, εξίσωση δικαιωμάτων των αναπληρωτών με τους μόνιμους εκπαιδευτικούς και σύσταση ο</w:t>
      </w:r>
      <w:r w:rsidR="00224E3D" w:rsidRPr="00224E3D">
        <w:rPr>
          <w:rFonts w:asciiTheme="majorHAnsi" w:hAnsiTheme="majorHAnsi" w:cs="Helvetica"/>
          <w:color w:val="1D2228"/>
          <w:sz w:val="22"/>
          <w:szCs w:val="22"/>
        </w:rPr>
        <w:t xml:space="preserve">ργανικών θέσεων, πραγματοποίησαμε την </w:t>
      </w:r>
      <w:r w:rsidR="00224E3D" w:rsidRPr="00224E3D">
        <w:rPr>
          <w:rFonts w:asciiTheme="majorHAnsi" w:hAnsiTheme="majorHAnsi" w:cs="Helvetica"/>
          <w:b/>
          <w:color w:val="1D2228"/>
          <w:sz w:val="22"/>
          <w:szCs w:val="22"/>
        </w:rPr>
        <w:t>Παρασκευή 7/5</w:t>
      </w:r>
      <w:r w:rsidRPr="00224E3D">
        <w:rPr>
          <w:rFonts w:asciiTheme="majorHAnsi" w:hAnsiTheme="majorHAnsi" w:cs="Helvetica"/>
          <w:b/>
          <w:color w:val="1D2228"/>
          <w:sz w:val="22"/>
          <w:szCs w:val="22"/>
        </w:rPr>
        <w:t xml:space="preserve"> </w:t>
      </w:r>
      <w:r w:rsidRPr="00224E3D">
        <w:rPr>
          <w:rFonts w:asciiTheme="majorHAnsi" w:hAnsiTheme="majorHAnsi" w:cs="Helvetica"/>
          <w:color w:val="1D2228"/>
          <w:sz w:val="22"/>
          <w:szCs w:val="22"/>
        </w:rPr>
        <w:t>πρωτοβάθμια σωματεία εκπαιδευτικών, Σύλλογοι  και ΕΛΜΕ, ενώσεις εκπαιδευτικών ειδικοτήτων, ξενόγλωσσων, εικαστικών μαθημάτων, θεατρολόγων κ.α., με την κινητοποίηση στο υπουργείο Παιδείας. </w:t>
      </w:r>
    </w:p>
    <w:p w:rsidR="00224E3D" w:rsidRDefault="00FE114E" w:rsidP="00644AF5">
      <w:pPr>
        <w:pStyle w:val="NormalWeb"/>
        <w:shd w:val="clear" w:color="auto" w:fill="FFFFFF"/>
        <w:jc w:val="both"/>
        <w:rPr>
          <w:rFonts w:asciiTheme="majorHAnsi" w:hAnsiTheme="majorHAnsi" w:cs="Helvetica"/>
          <w:color w:val="1D2228"/>
          <w:sz w:val="22"/>
          <w:szCs w:val="22"/>
        </w:rPr>
      </w:pPr>
      <w:r w:rsidRPr="00224E3D">
        <w:rPr>
          <w:rFonts w:asciiTheme="majorHAnsi" w:hAnsiTheme="majorHAnsi" w:cs="Helvetica"/>
          <w:color w:val="1D2228"/>
          <w:sz w:val="22"/>
          <w:szCs w:val="22"/>
        </w:rPr>
        <w:t xml:space="preserve">Εκπρόσωποι των εκπαιδευτικών μετέφεραν τα αιτήματα στον γενικό γραμματέα του υπουργείου, ο οποίος έδωσε γενικόλογες απαντήσεις, χωρίς συγκεκριμένες δεσμεύσεις. Από εκπροσώπους εκπαιδευτικών σωματείων τονίστηκε η ανάγκη κλιμάκωσης του αγώνα για να μπει τέλος στο καθεστώς της αδιοριστίας, ακραία έκφραση της οποίας είναι και η απουσία οργανικών θέσεων για μια σειρά κλάδους. Αναδείχτηκε πως με τους διορισμούς που έχει εξαγγείλει η κυβέρνηση συντηρείται το καθεστώς των συμβασιούχων και των ελαστικών εργασιακών σχέσεων στην εκπαίδευση και τα σχολεία τον Σεπτέμβρη θα λειτουργήσουν με χειρότερους όρους, με βάση και τις συνταξιοδοτήσεις και των αριθμό των αναπληρωτών που προσελήφθηκαν αυτή την χρονιά για </w:t>
      </w:r>
      <w:r w:rsidR="00224E3D" w:rsidRPr="00224E3D">
        <w:rPr>
          <w:rFonts w:asciiTheme="majorHAnsi" w:hAnsiTheme="majorHAnsi" w:cs="Helvetica"/>
          <w:color w:val="1D2228"/>
          <w:sz w:val="22"/>
          <w:szCs w:val="22"/>
        </w:rPr>
        <w:t>την κάλυψη στοιχειωδών αναγκών</w:t>
      </w:r>
      <w:r w:rsidR="00224E3D">
        <w:rPr>
          <w:rFonts w:asciiTheme="majorHAnsi" w:hAnsiTheme="majorHAnsi" w:cs="Helvetica"/>
          <w:color w:val="1D2228"/>
          <w:sz w:val="22"/>
          <w:szCs w:val="22"/>
        </w:rPr>
        <w:t>.</w:t>
      </w:r>
    </w:p>
    <w:p w:rsidR="00FE114E" w:rsidRPr="00224E3D" w:rsidRDefault="00224E3D" w:rsidP="00224E3D">
      <w:pPr>
        <w:pStyle w:val="NormalWeb"/>
        <w:shd w:val="clear" w:color="auto" w:fill="FFFFFF"/>
        <w:rPr>
          <w:rFonts w:asciiTheme="majorHAnsi" w:hAnsiTheme="majorHAnsi" w:cs="Helvetica"/>
          <w:color w:val="1D2228"/>
          <w:sz w:val="22"/>
          <w:szCs w:val="22"/>
        </w:rPr>
      </w:pPr>
      <w:r w:rsidRPr="00224E3D">
        <w:rPr>
          <w:rFonts w:asciiTheme="majorHAnsi" w:hAnsiTheme="majorHAnsi"/>
          <w:noProof/>
          <w:sz w:val="22"/>
          <w:szCs w:val="22"/>
        </w:rPr>
        <w:drawing>
          <wp:inline distT="0" distB="0" distL="0" distR="0" wp14:anchorId="6F8D155F" wp14:editId="1279E356">
            <wp:extent cx="5104737" cy="2011680"/>
            <wp:effectExtent l="0" t="0" r="1270" b="7620"/>
            <wp:docPr id="1" name="Picture 1" descr="https://ecp.yusercontent.com/mail?url=https%3A%2F%2Fwww.902.gr%2Fsites%2Fdefault%2Ffiles%2FMediaV2%2F20210507%2Fekpaideytikoi-kinitopoiisi-19.jpg&amp;t=1620495263&amp;ymreqid=8eea9940-fe42-e561-1c68-f7000001f900&amp;sig=8HYlF.reWJe.NGNZqMVL_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www.902.gr%2Fsites%2Fdefault%2Ffiles%2FMediaV2%2F20210507%2Fekpaideytikoi-kinitopoiisi-19.jpg&amp;t=1620495263&amp;ymreqid=8eea9940-fe42-e561-1c68-f7000001f900&amp;sig=8HYlF.reWJe.NGNZqMVL_g--~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07287" cy="2012685"/>
                    </a:xfrm>
                    <a:prstGeom prst="rect">
                      <a:avLst/>
                    </a:prstGeom>
                    <a:noFill/>
                    <a:ln>
                      <a:noFill/>
                    </a:ln>
                  </pic:spPr>
                </pic:pic>
              </a:graphicData>
            </a:graphic>
          </wp:inline>
        </w:drawing>
      </w:r>
      <w:r w:rsidR="00FE114E" w:rsidRPr="00224E3D">
        <w:rPr>
          <w:rFonts w:asciiTheme="majorHAnsi" w:hAnsiTheme="majorHAnsi" w:cs="Helvetica"/>
          <w:color w:val="1D2228"/>
          <w:sz w:val="22"/>
          <w:szCs w:val="22"/>
        </w:rPr>
        <w:t>.</w:t>
      </w:r>
    </w:p>
    <w:p w:rsidR="00FE114E" w:rsidRDefault="00FE114E" w:rsidP="00644AF5">
      <w:pPr>
        <w:pStyle w:val="NormalWeb"/>
        <w:shd w:val="clear" w:color="auto" w:fill="FFFFFF"/>
        <w:rPr>
          <w:rFonts w:ascii="Helvetica" w:hAnsi="Helvetica" w:cs="Helvetica"/>
          <w:color w:val="1D2228"/>
          <w:sz w:val="20"/>
          <w:szCs w:val="20"/>
        </w:rPr>
      </w:pPr>
      <w:r w:rsidRPr="00224E3D">
        <w:rPr>
          <w:rFonts w:asciiTheme="majorHAnsi" w:hAnsiTheme="majorHAnsi" w:cs="Helvetica"/>
          <w:color w:val="1D2228"/>
          <w:sz w:val="22"/>
          <w:szCs w:val="22"/>
        </w:rPr>
        <w:lastRenderedPageBreak/>
        <w:t>Απέναντι σε αυτή την πραγματικότητα που διαμορφώνεται, αντέταξαν την ανάγκη από την αρχή της χρονιάς να υπάρχουν στα σχολεία όλοι οι απαραίτητοι μόνιμοι εκπαιδευτικοί, όλων των ειδικοτήτων - ώστε ειδικά σε αυτή την περίοδο - να δημιουργηθεί ένα πλαίσιο παιδαγωγικής λειτουργίας που να καλύπτει τις ανάγκες των μαθητών και θα τους στηρίξει ουσιαστικά, μετά από δύο χρονιές κατά τις οποίες βιώνουν τις επιπτώσεις της πανδημίας και της διαχείρισής της. Συνδυάζοντας αυτό το αίτημα με την ανάγκη για ενίσχυση των σχολείων, μέτρα αραίωσης των μαθητών ανά τμήμα κ.α.</w:t>
      </w:r>
      <w:r w:rsidRPr="00FE114E">
        <w:rPr>
          <w:noProof/>
        </w:rPr>
        <w:t xml:space="preserve"> </w:t>
      </w:r>
      <w:r>
        <w:rPr>
          <w:noProof/>
        </w:rPr>
        <w:drawing>
          <wp:inline distT="0" distB="0" distL="0" distR="0" wp14:anchorId="0623ECE3" wp14:editId="4E80FDA7">
            <wp:extent cx="5274310" cy="2965866"/>
            <wp:effectExtent l="0" t="0" r="2540" b="6350"/>
            <wp:docPr id="2" name="Picture 2" descr="https://ecp.yusercontent.com/mail?url=https%3A%2F%2Fwww.902.gr%2Fsites%2Fdefault%2Ffiles%2FMediaV2%2F20210507%2Fekpaideytikoi-kinitopoiisi-23.jpg&amp;t=1620495263&amp;ymreqid=8eea9940-fe42-e561-1c68-f7000001f900&amp;sig=ZQeUZkWImevYBizgopU2Z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p.yusercontent.com/mail?url=https%3A%2F%2Fwww.902.gr%2Fsites%2Fdefault%2Ffiles%2FMediaV2%2F20210507%2Fekpaideytikoi-kinitopoiisi-23.jpg&amp;t=1620495263&amp;ymreqid=8eea9940-fe42-e561-1c68-f7000001f900&amp;sig=ZQeUZkWImevYBizgopU2ZQ--~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965866"/>
                    </a:xfrm>
                    <a:prstGeom prst="rect">
                      <a:avLst/>
                    </a:prstGeom>
                    <a:noFill/>
                    <a:ln>
                      <a:noFill/>
                    </a:ln>
                  </pic:spPr>
                </pic:pic>
              </a:graphicData>
            </a:graphic>
          </wp:inline>
        </w:drawing>
      </w:r>
    </w:p>
    <w:p w:rsidR="00FE114E" w:rsidRDefault="00FE114E" w:rsidP="00FE114E">
      <w:pPr>
        <w:pStyle w:val="NormalWeb"/>
        <w:shd w:val="clear" w:color="auto" w:fill="FFFFFF"/>
        <w:jc w:val="both"/>
        <w:rPr>
          <w:rFonts w:ascii="Helvetica" w:hAnsi="Helvetica" w:cs="Helvetica"/>
          <w:color w:val="1D2228"/>
          <w:sz w:val="20"/>
          <w:szCs w:val="20"/>
        </w:rPr>
      </w:pPr>
      <w:r>
        <w:rPr>
          <w:rFonts w:ascii="Helvetica" w:hAnsi="Helvetica" w:cs="Helvetica"/>
          <w:color w:val="1D2228"/>
          <w:sz w:val="20"/>
          <w:szCs w:val="20"/>
        </w:rPr>
        <w:t>.</w:t>
      </w:r>
    </w:p>
    <w:p w:rsidR="00224E3D" w:rsidRDefault="00224E3D" w:rsidP="00FE114E">
      <w:pPr>
        <w:pStyle w:val="NormalWeb"/>
        <w:shd w:val="clear" w:color="auto" w:fill="FFFFFF"/>
        <w:jc w:val="both"/>
        <w:rPr>
          <w:rFonts w:ascii="Helvetica" w:hAnsi="Helvetica" w:cs="Helvetica"/>
          <w:color w:val="1D2228"/>
          <w:sz w:val="20"/>
          <w:szCs w:val="20"/>
        </w:rPr>
      </w:pPr>
    </w:p>
    <w:p w:rsidR="00224E3D" w:rsidRDefault="00224E3D" w:rsidP="00224E3D">
      <w:pPr>
        <w:shd w:val="clear" w:color="auto" w:fill="FFFFFF"/>
        <w:spacing w:after="160"/>
        <w:ind w:right="-340"/>
        <w:jc w:val="center"/>
        <w:rPr>
          <w:rFonts w:ascii="Times New Roman" w:hAnsi="Times New Roman"/>
          <w:b/>
          <w:sz w:val="24"/>
          <w:szCs w:val="24"/>
          <w:lang w:eastAsia="el-GR"/>
        </w:rPr>
      </w:pPr>
      <w:r>
        <w:rPr>
          <w:b/>
          <w:sz w:val="24"/>
          <w:szCs w:val="24"/>
          <w:u w:val="single"/>
          <w:lang w:eastAsia="el-GR"/>
        </w:rPr>
        <w:t>Για το Διοικητικό Συμβούλιο</w:t>
      </w:r>
    </w:p>
    <w:p w:rsidR="00224E3D" w:rsidRDefault="00224E3D" w:rsidP="00224E3D">
      <w:pPr>
        <w:spacing w:line="360" w:lineRule="auto"/>
        <w:jc w:val="center"/>
        <w:rPr>
          <w:rFonts w:ascii="Times New Roman" w:hAnsi="Times New Roman"/>
          <w:b/>
        </w:rPr>
      </w:pPr>
      <w:r>
        <w:rPr>
          <w:rFonts w:ascii="Calibri" w:hAnsi="Calibri"/>
          <w:noProof/>
          <w:lang w:eastAsia="el-GR"/>
        </w:rPr>
        <w:drawing>
          <wp:anchor distT="0" distB="0" distL="114300" distR="114300" simplePos="0" relativeHeight="251659264" behindDoc="0" locked="0" layoutInCell="1" allowOverlap="1" wp14:anchorId="2E121721" wp14:editId="070E10CD">
            <wp:simplePos x="0" y="0"/>
            <wp:positionH relativeFrom="column">
              <wp:posOffset>1986280</wp:posOffset>
            </wp:positionH>
            <wp:positionV relativeFrom="paragraph">
              <wp:posOffset>144780</wp:posOffset>
            </wp:positionV>
            <wp:extent cx="1270635" cy="1228725"/>
            <wp:effectExtent l="0" t="0" r="571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32550" t="10320" r="40327" b="10867"/>
                    <a:stretch>
                      <a:fillRect/>
                    </a:stretch>
                  </pic:blipFill>
                  <pic:spPr bwMode="auto">
                    <a:xfrm>
                      <a:off x="0" y="0"/>
                      <a:ext cx="1270635" cy="1228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rPr>
        <w:t>Η   ΠΡΟΕΔΡΟΣ                                                             Η. ΓΡΑΜΜΑΤΕΑΣ</w:t>
      </w:r>
    </w:p>
    <w:p w:rsidR="00224E3D" w:rsidRDefault="00224E3D" w:rsidP="00224E3D">
      <w:pPr>
        <w:spacing w:line="360" w:lineRule="auto"/>
        <w:ind w:left="360"/>
        <w:contextualSpacing/>
        <w:jc w:val="center"/>
        <w:rPr>
          <w:rFonts w:ascii="Calibri" w:hAnsi="Calibri"/>
          <w:b/>
        </w:rPr>
      </w:pPr>
      <w:r>
        <w:rPr>
          <w:rFonts w:ascii="Times New Roman" w:hAnsi="Times New Roman"/>
          <w:b/>
        </w:rPr>
        <w:t>Χήρα    Αγαθή                                                                 Μεραμβελιωτάκη Χρυσούλα</w:t>
      </w:r>
    </w:p>
    <w:bookmarkEnd w:id="0"/>
    <w:p w:rsidR="00FD2D56" w:rsidRDefault="00FD2D56" w:rsidP="00224E3D">
      <w:pPr>
        <w:jc w:val="center"/>
      </w:pPr>
    </w:p>
    <w:sectPr w:rsidR="00FD2D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A1"/>
    <w:family w:val="roman"/>
    <w:pitch w:val="variable"/>
    <w:sig w:usb0="00000000" w:usb1="500078FF" w:usb2="00000021" w:usb3="00000000" w:csb0="000001B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14E"/>
    <w:rsid w:val="000106C4"/>
    <w:rsid w:val="00224E3D"/>
    <w:rsid w:val="00644AF5"/>
    <w:rsid w:val="007C2FF0"/>
    <w:rsid w:val="00A41FB4"/>
    <w:rsid w:val="00DE282B"/>
    <w:rsid w:val="00FD2D56"/>
    <w:rsid w:val="00FE11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1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FE114E"/>
    <w:rPr>
      <w:color w:val="0000FF"/>
      <w:u w:val="single"/>
    </w:rPr>
  </w:style>
  <w:style w:type="paragraph" w:styleId="BalloonText">
    <w:name w:val="Balloon Text"/>
    <w:basedOn w:val="Normal"/>
    <w:link w:val="BalloonTextChar"/>
    <w:uiPriority w:val="99"/>
    <w:semiHidden/>
    <w:unhideWhenUsed/>
    <w:rsid w:val="00FE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14E"/>
    <w:rPr>
      <w:rFonts w:ascii="Tahoma" w:hAnsi="Tahoma" w:cs="Tahoma"/>
      <w:sz w:val="16"/>
      <w:szCs w:val="16"/>
    </w:rPr>
  </w:style>
  <w:style w:type="paragraph" w:customStyle="1" w:styleId="yiv9095782791msonormal">
    <w:name w:val="yiv9095782791msonormal"/>
    <w:basedOn w:val="Normal"/>
    <w:rsid w:val="00224E3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11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FE114E"/>
    <w:rPr>
      <w:color w:val="0000FF"/>
      <w:u w:val="single"/>
    </w:rPr>
  </w:style>
  <w:style w:type="paragraph" w:styleId="BalloonText">
    <w:name w:val="Balloon Text"/>
    <w:basedOn w:val="Normal"/>
    <w:link w:val="BalloonTextChar"/>
    <w:uiPriority w:val="99"/>
    <w:semiHidden/>
    <w:unhideWhenUsed/>
    <w:rsid w:val="00FE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14E"/>
    <w:rPr>
      <w:rFonts w:ascii="Tahoma" w:hAnsi="Tahoma" w:cs="Tahoma"/>
      <w:sz w:val="16"/>
      <w:szCs w:val="16"/>
    </w:rPr>
  </w:style>
  <w:style w:type="paragraph" w:customStyle="1" w:styleId="yiv9095782791msonormal">
    <w:name w:val="yiv9095782791msonormal"/>
    <w:basedOn w:val="Normal"/>
    <w:rsid w:val="00224E3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722003">
      <w:bodyDiv w:val="1"/>
      <w:marLeft w:val="0"/>
      <w:marRight w:val="0"/>
      <w:marTop w:val="0"/>
      <w:marBottom w:val="0"/>
      <w:divBdr>
        <w:top w:val="none" w:sz="0" w:space="0" w:color="auto"/>
        <w:left w:val="none" w:sz="0" w:space="0" w:color="auto"/>
        <w:bottom w:val="none" w:sz="0" w:space="0" w:color="auto"/>
        <w:right w:val="none" w:sz="0" w:space="0" w:color="auto"/>
      </w:divBdr>
    </w:div>
    <w:div w:id="1430924541">
      <w:bodyDiv w:val="1"/>
      <w:marLeft w:val="0"/>
      <w:marRight w:val="0"/>
      <w:marTop w:val="0"/>
      <w:marBottom w:val="0"/>
      <w:divBdr>
        <w:top w:val="none" w:sz="0" w:space="0" w:color="auto"/>
        <w:left w:val="none" w:sz="0" w:space="0" w:color="auto"/>
        <w:bottom w:val="none" w:sz="0" w:space="0" w:color="auto"/>
        <w:right w:val="none" w:sz="0" w:space="0" w:color="auto"/>
      </w:divBdr>
    </w:div>
    <w:div w:id="18565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epeilioupolis.g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image" Target="media/image3.emf"/><Relationship Id="rId5" Type="http://schemas.openxmlformats.org/officeDocument/2006/relationships/hyperlink" Target="http://WWW.sepeilioupolis.gr/"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461</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2021-05-09T05:03:00Z</dcterms:created>
  <dcterms:modified xsi:type="dcterms:W3CDTF">2021-05-09T15:56:00Z</dcterms:modified>
</cp:coreProperties>
</file>