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60C" w:rsidRDefault="00F43747">
      <w:pPr>
        <w:pStyle w:val="normal"/>
        <w:pBdr>
          <w:top w:val="nil"/>
          <w:left w:val="nil"/>
          <w:bottom w:val="nil"/>
          <w:right w:val="nil"/>
          <w:between w:val="nil"/>
        </w:pBdr>
        <w:spacing w:after="160" w:line="259" w:lineRule="auto"/>
        <w:ind w:firstLine="567"/>
        <w:jc w:val="center"/>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rPr>
        <w:drawing>
          <wp:anchor distT="0" distB="0" distL="114300" distR="114300" simplePos="0" relativeHeight="251658240" behindDoc="0" locked="0" layoutInCell="1" allowOverlap="1">
            <wp:simplePos x="0" y="0"/>
            <wp:positionH relativeFrom="column">
              <wp:posOffset>1376045</wp:posOffset>
            </wp:positionH>
            <wp:positionV relativeFrom="paragraph">
              <wp:posOffset>-96520</wp:posOffset>
            </wp:positionV>
            <wp:extent cx="3429000" cy="1203960"/>
            <wp:effectExtent l="1905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429000" cy="1203960"/>
                    </a:xfrm>
                    <a:prstGeom prst="rect">
                      <a:avLst/>
                    </a:prstGeom>
                    <a:ln/>
                  </pic:spPr>
                </pic:pic>
              </a:graphicData>
            </a:graphic>
          </wp:anchor>
        </w:drawing>
      </w:r>
    </w:p>
    <w:p w:rsidR="00F43747" w:rsidRDefault="00F43747">
      <w:pPr>
        <w:pStyle w:val="normal"/>
        <w:pBdr>
          <w:top w:val="nil"/>
          <w:left w:val="nil"/>
          <w:bottom w:val="nil"/>
          <w:right w:val="nil"/>
          <w:between w:val="nil"/>
        </w:pBdr>
        <w:spacing w:after="160" w:line="259" w:lineRule="auto"/>
        <w:ind w:firstLine="567"/>
        <w:jc w:val="center"/>
        <w:rPr>
          <w:rFonts w:ascii="Times New Roman" w:eastAsia="Times New Roman" w:hAnsi="Times New Roman" w:cs="Times New Roman"/>
          <w:color w:val="000000"/>
          <w:sz w:val="26"/>
          <w:szCs w:val="26"/>
        </w:rPr>
      </w:pPr>
    </w:p>
    <w:p w:rsidR="00F43747" w:rsidRDefault="00F43747">
      <w:pPr>
        <w:pStyle w:val="normal"/>
        <w:pBdr>
          <w:top w:val="nil"/>
          <w:left w:val="nil"/>
          <w:bottom w:val="nil"/>
          <w:right w:val="nil"/>
          <w:between w:val="nil"/>
        </w:pBdr>
        <w:spacing w:after="160" w:line="259" w:lineRule="auto"/>
        <w:ind w:firstLine="567"/>
        <w:jc w:val="center"/>
        <w:rPr>
          <w:rFonts w:ascii="Times New Roman" w:eastAsia="Times New Roman" w:hAnsi="Times New Roman" w:cs="Times New Roman"/>
          <w:color w:val="000000"/>
          <w:sz w:val="26"/>
          <w:szCs w:val="26"/>
        </w:rPr>
      </w:pPr>
    </w:p>
    <w:p w:rsidR="00F43747" w:rsidRDefault="00F43747">
      <w:pPr>
        <w:pStyle w:val="normal"/>
        <w:pBdr>
          <w:top w:val="nil"/>
          <w:left w:val="nil"/>
          <w:bottom w:val="nil"/>
          <w:right w:val="nil"/>
          <w:between w:val="nil"/>
        </w:pBdr>
        <w:spacing w:after="160" w:line="259" w:lineRule="auto"/>
        <w:ind w:firstLine="567"/>
        <w:jc w:val="center"/>
        <w:rPr>
          <w:rFonts w:ascii="Times New Roman" w:eastAsia="Times New Roman" w:hAnsi="Times New Roman" w:cs="Times New Roman"/>
          <w:b/>
          <w:color w:val="000000"/>
          <w:sz w:val="26"/>
          <w:szCs w:val="26"/>
          <w:u w:val="single"/>
        </w:rPr>
      </w:pPr>
    </w:p>
    <w:p w:rsidR="0094260C" w:rsidRDefault="00F43747">
      <w:pPr>
        <w:pStyle w:val="normal"/>
        <w:pBdr>
          <w:top w:val="nil"/>
          <w:left w:val="nil"/>
          <w:bottom w:val="nil"/>
          <w:right w:val="nil"/>
          <w:between w:val="nil"/>
        </w:pBdr>
        <w:spacing w:after="160" w:line="259" w:lineRule="auto"/>
        <w:ind w:firstLine="567"/>
        <w:jc w:val="center"/>
        <w:rPr>
          <w:rFonts w:ascii="Times New Roman" w:eastAsia="Times New Roman" w:hAnsi="Times New Roman" w:cs="Times New Roman"/>
          <w:color w:val="000000"/>
          <w:sz w:val="26"/>
          <w:szCs w:val="26"/>
          <w:u w:val="single"/>
        </w:rPr>
      </w:pPr>
      <w:r>
        <w:rPr>
          <w:rFonts w:ascii="Times New Roman" w:eastAsia="Times New Roman" w:hAnsi="Times New Roman" w:cs="Times New Roman"/>
          <w:b/>
          <w:color w:val="000000"/>
          <w:sz w:val="26"/>
          <w:szCs w:val="26"/>
          <w:u w:val="single"/>
        </w:rPr>
        <w:t xml:space="preserve">ΤΕΡΜΑ ΠΙΑ ΣΤΗΝ ΚΟΡΟΙΔΙΑ! </w:t>
      </w:r>
    </w:p>
    <w:p w:rsidR="0094260C" w:rsidRDefault="00F43747">
      <w:pPr>
        <w:pStyle w:val="normal"/>
        <w:pBdr>
          <w:top w:val="nil"/>
          <w:left w:val="nil"/>
          <w:bottom w:val="nil"/>
          <w:right w:val="nil"/>
          <w:between w:val="nil"/>
        </w:pBdr>
        <w:spacing w:after="160" w:line="259" w:lineRule="auto"/>
        <w:ind w:firstLine="567"/>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ΜΑΖΙΚΟΙ – ΜΟΝΙΜΟΙ ΔΙΟΡΙΣΜΟΙ ΕΚΠΑΙΔΕΥΤΙΚΩΝ / ΜΟΝΙΜΟΜΟΠΟΙΗΣΗ ΟΛΩΝ ΤΩΝ ΑΝΑΠΛΗΡΩΤΩΝ / ΕΞΙΣΩΣΗ ΔΙΚΑΙΩΜΑΤΩΝ!</w:t>
      </w:r>
    </w:p>
    <w:p w:rsidR="0094260C" w:rsidRDefault="00F43747">
      <w:pPr>
        <w:pStyle w:val="normal"/>
        <w:pBdr>
          <w:top w:val="nil"/>
          <w:left w:val="nil"/>
          <w:bottom w:val="nil"/>
          <w:right w:val="nil"/>
          <w:between w:val="nil"/>
        </w:pBdr>
        <w:spacing w:after="160" w:line="259"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Στους πίνακες που ακολουθούν παρουσιάζουμε αναλυτικά τις προσλήψεις αναπληρωτών εκπαιδευτικών την φετινή σχολική χρονιά.</w:t>
      </w:r>
      <w:r>
        <w:rPr>
          <w:rFonts w:ascii="Times New Roman" w:eastAsia="Times New Roman" w:hAnsi="Times New Roman" w:cs="Times New Roman"/>
          <w:color w:val="000000"/>
          <w:sz w:val="24"/>
          <w:szCs w:val="24"/>
        </w:rPr>
        <w:t xml:space="preserve"> Επισημαίνουμε ότι, οι προσλήψεις έγιναν από το ΥΠΑΙΘ με δεδομένα τα 25αρια τμήματα, τις περικοπές ωρών σε μαθήματα και ολόκληρα αντικείμενα με βάση την λογική της «εξοικονόμησης» που ακολούθησε πιστά η σημερινή όπως και οι προηγούμενες κυβερνήσεις. Οι πίν</w:t>
      </w:r>
      <w:r>
        <w:rPr>
          <w:rFonts w:ascii="Times New Roman" w:eastAsia="Times New Roman" w:hAnsi="Times New Roman" w:cs="Times New Roman"/>
          <w:color w:val="000000"/>
          <w:sz w:val="24"/>
          <w:szCs w:val="24"/>
        </w:rPr>
        <w:t>ακες αποτυπώνουν τα κενά που το ίδιο το ΥΠΑΙΘ αναγνωρίζει και σε καμία περίπτωση δεν ανταποκρίνονται στις πραγματικές ανάγκες των σχολείων. Εάν προσθέσουμε στις φετινές προσλήψεις και τα περίπου 8.000 κενά που θα δημιουργηθούν από τις μαζικές συνταξιοδοτήσ</w:t>
      </w:r>
      <w:r>
        <w:rPr>
          <w:rFonts w:ascii="Times New Roman" w:eastAsia="Times New Roman" w:hAnsi="Times New Roman" w:cs="Times New Roman"/>
          <w:color w:val="000000"/>
          <w:sz w:val="24"/>
          <w:szCs w:val="24"/>
        </w:rPr>
        <w:t xml:space="preserve">εις του φετινού καλοκαιριού, διαμορφώνουμε μια ολοκληρωμένη εικόνα των πραγματικών αναγκών τις εκπαίδευσης που αγγίζουν τον αστρονομικό αριθμό των 60.000 κενών!! </w:t>
      </w:r>
    </w:p>
    <w:tbl>
      <w:tblPr>
        <w:tblStyle w:val="a5"/>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03"/>
        <w:gridCol w:w="910"/>
        <w:gridCol w:w="240"/>
        <w:gridCol w:w="2434"/>
        <w:gridCol w:w="973"/>
        <w:gridCol w:w="240"/>
        <w:gridCol w:w="2378"/>
        <w:gridCol w:w="878"/>
      </w:tblGrid>
      <w:tr w:rsidR="0094260C" w:rsidTr="00F43747">
        <w:trPr>
          <w:trHeight w:val="534"/>
        </w:trPr>
        <w:tc>
          <w:tcPr>
            <w:tcW w:w="2403"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000000"/>
                <w:sz w:val="18"/>
                <w:szCs w:val="18"/>
              </w:rPr>
            </w:pPr>
            <w:r>
              <w:rPr>
                <w:rFonts w:ascii="Times New Roman" w:eastAsia="Times New Roman" w:hAnsi="Times New Roman" w:cs="Times New Roman"/>
                <w:b/>
                <w:smallCaps/>
                <w:color w:val="000000"/>
                <w:sz w:val="18"/>
                <w:szCs w:val="18"/>
              </w:rPr>
              <w:t>ΕΙΔΙΚΟΤΗΤΕΣ Α/ΘΜΙΑΣ</w:t>
            </w:r>
          </w:p>
        </w:tc>
        <w:tc>
          <w:tcPr>
            <w:tcW w:w="910"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ΠΡΟΣΛ.</w:t>
            </w:r>
          </w:p>
        </w:tc>
        <w:tc>
          <w:tcPr>
            <w:tcW w:w="240" w:type="dxa"/>
            <w:tcBorders>
              <w:top w:val="nil"/>
              <w:left w:val="single" w:sz="4" w:space="0" w:color="000000"/>
              <w:bottom w:val="nil"/>
              <w:right w:val="single" w:sz="4" w:space="0" w:color="000000"/>
            </w:tcBorders>
            <w:shd w:val="clear" w:color="auto" w:fill="auto"/>
          </w:tcPr>
          <w:p w:rsidR="0094260C" w:rsidRDefault="0094260C">
            <w:pPr>
              <w:pStyle w:val="normal"/>
              <w:pBdr>
                <w:top w:val="nil"/>
                <w:left w:val="nil"/>
                <w:bottom w:val="nil"/>
                <w:right w:val="nil"/>
                <w:between w:val="nil"/>
              </w:pBdr>
              <w:spacing w:before="60" w:after="60"/>
              <w:jc w:val="center"/>
              <w:rPr>
                <w:rFonts w:ascii="Times New Roman" w:eastAsia="Times New Roman" w:hAnsi="Times New Roman" w:cs="Times New Roman"/>
                <w:color w:val="000000"/>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000000"/>
                <w:sz w:val="18"/>
                <w:szCs w:val="18"/>
              </w:rPr>
            </w:pPr>
            <w:r>
              <w:rPr>
                <w:rFonts w:ascii="Times New Roman" w:eastAsia="Times New Roman" w:hAnsi="Times New Roman" w:cs="Times New Roman"/>
                <w:b/>
                <w:smallCaps/>
                <w:color w:val="000000"/>
                <w:sz w:val="18"/>
                <w:szCs w:val="18"/>
              </w:rPr>
              <w:t>ΕΙΔΙΚΟΤΗΤΕΣ Α/ΘΜΙΑΣ</w:t>
            </w:r>
          </w:p>
        </w:tc>
        <w:tc>
          <w:tcPr>
            <w:tcW w:w="973"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ΠΡΟΣΛ.</w:t>
            </w:r>
          </w:p>
        </w:tc>
        <w:tc>
          <w:tcPr>
            <w:tcW w:w="240" w:type="dxa"/>
            <w:tcBorders>
              <w:top w:val="nil"/>
              <w:left w:val="single" w:sz="4" w:space="0" w:color="000000"/>
              <w:bottom w:val="nil"/>
              <w:right w:val="single" w:sz="4" w:space="0" w:color="000000"/>
            </w:tcBorders>
            <w:shd w:val="clear" w:color="auto" w:fill="auto"/>
          </w:tcPr>
          <w:p w:rsidR="0094260C" w:rsidRDefault="0094260C">
            <w:pPr>
              <w:pStyle w:val="normal"/>
              <w:pBdr>
                <w:top w:val="nil"/>
                <w:left w:val="nil"/>
                <w:bottom w:val="nil"/>
                <w:right w:val="nil"/>
                <w:between w:val="nil"/>
              </w:pBdr>
              <w:spacing w:before="60" w:after="60"/>
              <w:jc w:val="center"/>
              <w:rPr>
                <w:rFonts w:ascii="Times New Roman" w:eastAsia="Times New Roman" w:hAnsi="Times New Roman" w:cs="Times New Roman"/>
                <w:color w:val="000000"/>
                <w:sz w:val="10"/>
                <w:szCs w:val="10"/>
              </w:rPr>
            </w:pPr>
          </w:p>
        </w:tc>
        <w:tc>
          <w:tcPr>
            <w:tcW w:w="2378" w:type="dxa"/>
            <w:tcBorders>
              <w:top w:val="single" w:sz="4" w:space="0" w:color="000000"/>
              <w:left w:val="single" w:sz="4" w:space="0" w:color="000000"/>
              <w:bottom w:val="single" w:sz="4" w:space="0" w:color="000000"/>
              <w:right w:val="nil"/>
            </w:tcBorders>
            <w:shd w:val="clear" w:color="auto" w:fill="7F7F7F"/>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000000"/>
                <w:sz w:val="18"/>
                <w:szCs w:val="18"/>
              </w:rPr>
            </w:pPr>
            <w:r>
              <w:rPr>
                <w:rFonts w:ascii="Times New Roman" w:eastAsia="Times New Roman" w:hAnsi="Times New Roman" w:cs="Times New Roman"/>
                <w:b/>
                <w:smallCaps/>
                <w:color w:val="000000"/>
                <w:sz w:val="18"/>
                <w:szCs w:val="18"/>
              </w:rPr>
              <w:t>ΕΙΔΙΚΟΤΗΤΕΣ Α/ΘΜΙΑΣ</w:t>
            </w:r>
          </w:p>
        </w:tc>
        <w:tc>
          <w:tcPr>
            <w:tcW w:w="878"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ΠΡΟΣΛ.</w:t>
            </w:r>
          </w:p>
        </w:tc>
      </w:tr>
      <w:tr w:rsidR="0094260C" w:rsidTr="00F43747">
        <w:trPr>
          <w:trHeight w:val="332"/>
        </w:trPr>
        <w:tc>
          <w:tcPr>
            <w:tcW w:w="3313" w:type="dxa"/>
            <w:gridSpan w:val="2"/>
            <w:shd w:val="clear" w:color="auto" w:fill="CCCCCC"/>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b/>
                <w:color w:val="222222"/>
                <w:sz w:val="18"/>
                <w:szCs w:val="18"/>
              </w:rPr>
              <w:t>ΕΝΙΑΙΟΥ ΤΥΠΟΥ</w:t>
            </w:r>
          </w:p>
        </w:tc>
        <w:tc>
          <w:tcPr>
            <w:tcW w:w="240" w:type="dxa"/>
            <w:tcBorders>
              <w:top w:val="nil"/>
              <w:bottom w:val="nil"/>
            </w:tcBorders>
            <w:shd w:val="clear" w:color="auto" w:fill="FFFFFF"/>
            <w:vAlign w:val="center"/>
          </w:tcPr>
          <w:p w:rsidR="0094260C" w:rsidRDefault="0094260C">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p>
        </w:tc>
        <w:tc>
          <w:tcPr>
            <w:tcW w:w="2434" w:type="dxa"/>
            <w:shd w:val="clear" w:color="auto" w:fill="CCCCCC"/>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b/>
                <w:color w:val="222222"/>
                <w:sz w:val="18"/>
                <w:szCs w:val="18"/>
              </w:rPr>
              <w:t>ΣΜΕΑΕ – ΤΕ</w:t>
            </w:r>
          </w:p>
        </w:tc>
        <w:tc>
          <w:tcPr>
            <w:tcW w:w="973" w:type="dxa"/>
            <w:tcBorders>
              <w:right w:val="single" w:sz="4" w:space="0" w:color="000000"/>
            </w:tcBorders>
            <w:shd w:val="clear" w:color="auto" w:fill="CCCCCC"/>
          </w:tcPr>
          <w:p w:rsidR="0094260C" w:rsidRDefault="0094260C">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p>
        </w:tc>
        <w:tc>
          <w:tcPr>
            <w:tcW w:w="240" w:type="dxa"/>
            <w:tcBorders>
              <w:top w:val="nil"/>
              <w:left w:val="single" w:sz="4" w:space="0" w:color="000000"/>
              <w:bottom w:val="nil"/>
              <w:right w:val="single" w:sz="4" w:space="0" w:color="000000"/>
            </w:tcBorders>
            <w:shd w:val="clear" w:color="auto" w:fill="auto"/>
          </w:tcPr>
          <w:p w:rsidR="0094260C" w:rsidRDefault="0094260C">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0"/>
                <w:szCs w:val="10"/>
              </w:rPr>
            </w:pPr>
          </w:p>
        </w:tc>
        <w:tc>
          <w:tcPr>
            <w:tcW w:w="3256" w:type="dxa"/>
            <w:gridSpan w:val="2"/>
            <w:tcBorders>
              <w:left w:val="single" w:sz="4" w:space="0" w:color="000000"/>
            </w:tcBorders>
            <w:shd w:val="clear" w:color="auto" w:fill="CCCCCC"/>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b/>
                <w:color w:val="222222"/>
                <w:sz w:val="18"/>
                <w:szCs w:val="18"/>
              </w:rPr>
              <w:t>ΔΥΕΠ</w:t>
            </w:r>
          </w:p>
        </w:tc>
      </w:tr>
      <w:tr w:rsidR="0094260C" w:rsidTr="00F43747">
        <w:trPr>
          <w:trHeight w:val="332"/>
        </w:trPr>
        <w:tc>
          <w:tcPr>
            <w:tcW w:w="2403" w:type="dxa"/>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b/>
                <w:smallCaps/>
                <w:color w:val="222222"/>
                <w:sz w:val="18"/>
                <w:szCs w:val="18"/>
              </w:rPr>
              <w:t>ΝΗΠΙΑΓΩΓΟΙ (ΠΕ60)</w:t>
            </w:r>
          </w:p>
        </w:tc>
        <w:tc>
          <w:tcPr>
            <w:tcW w:w="910" w:type="dxa"/>
            <w:tcBorders>
              <w:right w:val="single" w:sz="4" w:space="0" w:color="000000"/>
            </w:tcBorders>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4068</w:t>
            </w:r>
          </w:p>
        </w:tc>
        <w:tc>
          <w:tcPr>
            <w:tcW w:w="240" w:type="dxa"/>
            <w:tcBorders>
              <w:top w:val="nil"/>
              <w:left w:val="single" w:sz="4" w:space="0" w:color="000000"/>
              <w:bottom w:val="nil"/>
              <w:right w:val="single" w:sz="4" w:space="0" w:color="000000"/>
            </w:tcBorders>
          </w:tcPr>
          <w:p w:rsidR="0094260C" w:rsidRDefault="0094260C">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p>
        </w:tc>
        <w:tc>
          <w:tcPr>
            <w:tcW w:w="2434" w:type="dxa"/>
            <w:tcBorders>
              <w:left w:val="single" w:sz="4" w:space="0" w:color="000000"/>
            </w:tcBorders>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smallCaps/>
                <w:color w:val="222222"/>
                <w:sz w:val="18"/>
                <w:szCs w:val="18"/>
              </w:rPr>
              <w:t>ΠΕ70,71</w:t>
            </w:r>
          </w:p>
        </w:tc>
        <w:tc>
          <w:tcPr>
            <w:tcW w:w="973" w:type="dxa"/>
            <w:tcBorders>
              <w:right w:val="single" w:sz="4" w:space="0" w:color="000000"/>
            </w:tcBorders>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943</w:t>
            </w:r>
          </w:p>
        </w:tc>
        <w:tc>
          <w:tcPr>
            <w:tcW w:w="240" w:type="dxa"/>
            <w:tcBorders>
              <w:top w:val="nil"/>
              <w:left w:val="single" w:sz="4" w:space="0" w:color="000000"/>
              <w:bottom w:val="nil"/>
              <w:right w:val="single" w:sz="4" w:space="0" w:color="000000"/>
            </w:tcBorders>
            <w:vAlign w:val="center"/>
          </w:tcPr>
          <w:p w:rsidR="0094260C" w:rsidRDefault="0094260C">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0"/>
                <w:szCs w:val="10"/>
              </w:rPr>
            </w:pPr>
          </w:p>
        </w:tc>
        <w:tc>
          <w:tcPr>
            <w:tcW w:w="2378" w:type="dxa"/>
            <w:tcBorders>
              <w:left w:val="single" w:sz="4" w:space="0" w:color="000000"/>
            </w:tcBorders>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ΑΓΓΛΙΚΩΝ (ΠΕ06)</w:t>
            </w:r>
          </w:p>
        </w:tc>
        <w:tc>
          <w:tcPr>
            <w:tcW w:w="878" w:type="dxa"/>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45</w:t>
            </w:r>
          </w:p>
        </w:tc>
      </w:tr>
      <w:tr w:rsidR="0094260C" w:rsidTr="00F43747">
        <w:trPr>
          <w:trHeight w:val="322"/>
        </w:trPr>
        <w:tc>
          <w:tcPr>
            <w:tcW w:w="2403" w:type="dxa"/>
            <w:shd w:val="clear" w:color="auto" w:fill="CCCCCC"/>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b/>
                <w:smallCaps/>
                <w:color w:val="222222"/>
                <w:sz w:val="18"/>
                <w:szCs w:val="18"/>
              </w:rPr>
              <w:t>ΔΑΣΚΑΛΟΙ (ΠΕ70)</w:t>
            </w:r>
          </w:p>
        </w:tc>
        <w:tc>
          <w:tcPr>
            <w:tcW w:w="910" w:type="dxa"/>
            <w:tcBorders>
              <w:right w:val="single" w:sz="4" w:space="0" w:color="000000"/>
            </w:tcBorders>
            <w:shd w:val="clear" w:color="auto" w:fill="CCCCCC"/>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6104</w:t>
            </w:r>
          </w:p>
        </w:tc>
        <w:tc>
          <w:tcPr>
            <w:tcW w:w="240" w:type="dxa"/>
            <w:tcBorders>
              <w:top w:val="nil"/>
              <w:left w:val="single" w:sz="4" w:space="0" w:color="000000"/>
              <w:bottom w:val="nil"/>
              <w:right w:val="single" w:sz="4" w:space="0" w:color="000000"/>
            </w:tcBorders>
            <w:shd w:val="clear" w:color="auto" w:fill="auto"/>
          </w:tcPr>
          <w:p w:rsidR="0094260C" w:rsidRDefault="0094260C">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p>
        </w:tc>
        <w:tc>
          <w:tcPr>
            <w:tcW w:w="2434" w:type="dxa"/>
            <w:tcBorders>
              <w:left w:val="single" w:sz="4" w:space="0" w:color="000000"/>
            </w:tcBorders>
            <w:shd w:val="clear" w:color="auto" w:fill="CCCCCC"/>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smallCaps/>
                <w:color w:val="222222"/>
                <w:sz w:val="18"/>
                <w:szCs w:val="18"/>
              </w:rPr>
              <w:t>ΚΑΛΛ/ΚΩΝ (ΠΕ08)</w:t>
            </w:r>
          </w:p>
        </w:tc>
        <w:tc>
          <w:tcPr>
            <w:tcW w:w="973" w:type="dxa"/>
            <w:tcBorders>
              <w:right w:val="single" w:sz="4" w:space="0" w:color="000000"/>
            </w:tcBorders>
            <w:shd w:val="clear" w:color="auto" w:fill="CCCCCC"/>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76</w:t>
            </w:r>
          </w:p>
        </w:tc>
        <w:tc>
          <w:tcPr>
            <w:tcW w:w="240" w:type="dxa"/>
            <w:tcBorders>
              <w:top w:val="nil"/>
              <w:left w:val="single" w:sz="4" w:space="0" w:color="000000"/>
              <w:bottom w:val="nil"/>
              <w:right w:val="single" w:sz="4" w:space="0" w:color="000000"/>
            </w:tcBorders>
            <w:shd w:val="clear" w:color="auto" w:fill="auto"/>
            <w:vAlign w:val="center"/>
          </w:tcPr>
          <w:p w:rsidR="0094260C" w:rsidRDefault="0094260C">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0"/>
                <w:szCs w:val="10"/>
              </w:rPr>
            </w:pPr>
          </w:p>
        </w:tc>
        <w:tc>
          <w:tcPr>
            <w:tcW w:w="2378" w:type="dxa"/>
            <w:tcBorders>
              <w:left w:val="single" w:sz="4" w:space="0" w:color="000000"/>
            </w:tcBorders>
            <w:shd w:val="clear" w:color="auto" w:fill="CCCCCC"/>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smallCaps/>
                <w:color w:val="222222"/>
                <w:sz w:val="18"/>
                <w:szCs w:val="18"/>
              </w:rPr>
              <w:t>ΚΑΛΛ/ΚΩΝ (ΠΕ08)</w:t>
            </w:r>
          </w:p>
        </w:tc>
        <w:tc>
          <w:tcPr>
            <w:tcW w:w="878" w:type="dxa"/>
            <w:shd w:val="clear" w:color="auto" w:fill="CCCCCC"/>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3</w:t>
            </w:r>
          </w:p>
        </w:tc>
      </w:tr>
      <w:tr w:rsidR="0094260C" w:rsidTr="00F43747">
        <w:trPr>
          <w:trHeight w:val="332"/>
        </w:trPr>
        <w:tc>
          <w:tcPr>
            <w:tcW w:w="2403" w:type="dxa"/>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b/>
                <w:smallCaps/>
                <w:color w:val="222222"/>
                <w:sz w:val="18"/>
                <w:szCs w:val="18"/>
              </w:rPr>
              <w:t>ΓΑΛΛΙΚΩΝ (ΠΕ05)</w:t>
            </w:r>
          </w:p>
        </w:tc>
        <w:tc>
          <w:tcPr>
            <w:tcW w:w="910" w:type="dxa"/>
            <w:tcBorders>
              <w:right w:val="single" w:sz="4" w:space="0" w:color="000000"/>
            </w:tcBorders>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217</w:t>
            </w:r>
          </w:p>
        </w:tc>
        <w:tc>
          <w:tcPr>
            <w:tcW w:w="240" w:type="dxa"/>
            <w:tcBorders>
              <w:top w:val="nil"/>
              <w:left w:val="single" w:sz="4" w:space="0" w:color="000000"/>
              <w:bottom w:val="nil"/>
              <w:right w:val="single" w:sz="4" w:space="0" w:color="000000"/>
            </w:tcBorders>
          </w:tcPr>
          <w:p w:rsidR="0094260C" w:rsidRDefault="0094260C">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p>
        </w:tc>
        <w:tc>
          <w:tcPr>
            <w:tcW w:w="2434" w:type="dxa"/>
            <w:tcBorders>
              <w:left w:val="single" w:sz="4" w:space="0" w:color="000000"/>
            </w:tcBorders>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smallCaps/>
                <w:color w:val="222222"/>
                <w:sz w:val="18"/>
                <w:szCs w:val="18"/>
              </w:rPr>
              <w:t>ΝΗΠ/ΓΟΙ (ΠΕ60,61)</w:t>
            </w:r>
          </w:p>
        </w:tc>
        <w:tc>
          <w:tcPr>
            <w:tcW w:w="973" w:type="dxa"/>
            <w:tcBorders>
              <w:right w:val="single" w:sz="4" w:space="0" w:color="000000"/>
            </w:tcBorders>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216</w:t>
            </w:r>
          </w:p>
        </w:tc>
        <w:tc>
          <w:tcPr>
            <w:tcW w:w="240" w:type="dxa"/>
            <w:tcBorders>
              <w:top w:val="nil"/>
              <w:left w:val="single" w:sz="4" w:space="0" w:color="000000"/>
              <w:bottom w:val="nil"/>
              <w:right w:val="single" w:sz="4" w:space="0" w:color="000000"/>
            </w:tcBorders>
            <w:vAlign w:val="center"/>
          </w:tcPr>
          <w:p w:rsidR="0094260C" w:rsidRDefault="0094260C">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0"/>
                <w:szCs w:val="10"/>
              </w:rPr>
            </w:pPr>
          </w:p>
        </w:tc>
        <w:tc>
          <w:tcPr>
            <w:tcW w:w="2378" w:type="dxa"/>
            <w:tcBorders>
              <w:left w:val="single" w:sz="4" w:space="0" w:color="000000"/>
            </w:tcBorders>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smallCaps/>
                <w:color w:val="222222"/>
                <w:sz w:val="18"/>
                <w:szCs w:val="18"/>
              </w:rPr>
              <w:t>ΦΥΣ. ΑΓΩΓΗΣ (ΠΕ11)</w:t>
            </w:r>
          </w:p>
        </w:tc>
        <w:tc>
          <w:tcPr>
            <w:tcW w:w="878" w:type="dxa"/>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25</w:t>
            </w:r>
          </w:p>
        </w:tc>
      </w:tr>
      <w:tr w:rsidR="0094260C" w:rsidTr="00F43747">
        <w:trPr>
          <w:trHeight w:val="332"/>
        </w:trPr>
        <w:tc>
          <w:tcPr>
            <w:tcW w:w="2403" w:type="dxa"/>
            <w:shd w:val="clear" w:color="auto" w:fill="CCCCCC"/>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b/>
                <w:smallCaps/>
                <w:color w:val="222222"/>
                <w:sz w:val="18"/>
                <w:szCs w:val="18"/>
              </w:rPr>
              <w:t>ΑΓΓΛΙΚΩΝ (ΠΕ06)</w:t>
            </w:r>
          </w:p>
        </w:tc>
        <w:tc>
          <w:tcPr>
            <w:tcW w:w="910" w:type="dxa"/>
            <w:tcBorders>
              <w:right w:val="single" w:sz="4" w:space="0" w:color="000000"/>
            </w:tcBorders>
            <w:shd w:val="clear" w:color="auto" w:fill="CCCCCC"/>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1253</w:t>
            </w:r>
          </w:p>
        </w:tc>
        <w:tc>
          <w:tcPr>
            <w:tcW w:w="240" w:type="dxa"/>
            <w:tcBorders>
              <w:top w:val="nil"/>
              <w:left w:val="single" w:sz="4" w:space="0" w:color="000000"/>
              <w:bottom w:val="nil"/>
              <w:right w:val="single" w:sz="4" w:space="0" w:color="000000"/>
            </w:tcBorders>
            <w:shd w:val="clear" w:color="auto" w:fill="auto"/>
          </w:tcPr>
          <w:p w:rsidR="0094260C" w:rsidRDefault="0094260C">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p>
        </w:tc>
        <w:tc>
          <w:tcPr>
            <w:tcW w:w="2434" w:type="dxa"/>
            <w:tcBorders>
              <w:left w:val="single" w:sz="4" w:space="0" w:color="000000"/>
            </w:tcBorders>
            <w:shd w:val="clear" w:color="auto" w:fill="CCCCCC"/>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smallCaps/>
                <w:color w:val="222222"/>
                <w:sz w:val="18"/>
                <w:szCs w:val="18"/>
              </w:rPr>
              <w:t>ΠΛΗΡΟΦΟΡ. (ΠΕ86)</w:t>
            </w:r>
          </w:p>
        </w:tc>
        <w:tc>
          <w:tcPr>
            <w:tcW w:w="973" w:type="dxa"/>
            <w:tcBorders>
              <w:right w:val="single" w:sz="4" w:space="0" w:color="000000"/>
            </w:tcBorders>
            <w:shd w:val="clear" w:color="auto" w:fill="CCCCCC"/>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92</w:t>
            </w:r>
          </w:p>
        </w:tc>
        <w:tc>
          <w:tcPr>
            <w:tcW w:w="240" w:type="dxa"/>
            <w:tcBorders>
              <w:top w:val="nil"/>
              <w:left w:val="single" w:sz="4" w:space="0" w:color="000000"/>
              <w:bottom w:val="nil"/>
              <w:right w:val="single" w:sz="4" w:space="0" w:color="000000"/>
            </w:tcBorders>
            <w:shd w:val="clear" w:color="auto" w:fill="auto"/>
            <w:vAlign w:val="center"/>
          </w:tcPr>
          <w:p w:rsidR="0094260C" w:rsidRDefault="0094260C">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0"/>
                <w:szCs w:val="10"/>
              </w:rPr>
            </w:pPr>
          </w:p>
        </w:tc>
        <w:tc>
          <w:tcPr>
            <w:tcW w:w="2378" w:type="dxa"/>
            <w:tcBorders>
              <w:left w:val="single" w:sz="4" w:space="0" w:color="000000"/>
            </w:tcBorders>
            <w:shd w:val="clear" w:color="auto" w:fill="CCCCCC"/>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ΝΗΠΙΑΓΩΓΟΙ (ΠΕ60)</w:t>
            </w:r>
          </w:p>
        </w:tc>
        <w:tc>
          <w:tcPr>
            <w:tcW w:w="878" w:type="dxa"/>
            <w:shd w:val="clear" w:color="auto" w:fill="CCCCCC"/>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113</w:t>
            </w:r>
          </w:p>
        </w:tc>
      </w:tr>
      <w:tr w:rsidR="0094260C" w:rsidTr="00F43747">
        <w:trPr>
          <w:trHeight w:val="332"/>
        </w:trPr>
        <w:tc>
          <w:tcPr>
            <w:tcW w:w="2403" w:type="dxa"/>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b/>
                <w:smallCaps/>
                <w:color w:val="222222"/>
                <w:sz w:val="18"/>
                <w:szCs w:val="18"/>
              </w:rPr>
              <w:t>ΠΛΗΡΟΦΟΡ. (ΠΕ86)</w:t>
            </w:r>
          </w:p>
        </w:tc>
        <w:tc>
          <w:tcPr>
            <w:tcW w:w="910" w:type="dxa"/>
            <w:tcBorders>
              <w:right w:val="single" w:sz="4" w:space="0" w:color="000000"/>
            </w:tcBorders>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723</w:t>
            </w:r>
          </w:p>
        </w:tc>
        <w:tc>
          <w:tcPr>
            <w:tcW w:w="240" w:type="dxa"/>
            <w:tcBorders>
              <w:top w:val="nil"/>
              <w:left w:val="single" w:sz="4" w:space="0" w:color="000000"/>
              <w:bottom w:val="nil"/>
              <w:right w:val="single" w:sz="4" w:space="0" w:color="000000"/>
            </w:tcBorders>
          </w:tcPr>
          <w:p w:rsidR="0094260C" w:rsidRDefault="0094260C">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p>
        </w:tc>
        <w:tc>
          <w:tcPr>
            <w:tcW w:w="2434" w:type="dxa"/>
            <w:tcBorders>
              <w:left w:val="single" w:sz="4" w:space="0" w:color="000000"/>
            </w:tcBorders>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smallCaps/>
                <w:color w:val="222222"/>
                <w:sz w:val="18"/>
                <w:szCs w:val="18"/>
              </w:rPr>
              <w:t>ΜΟΥΣΙΚΗΣ (ΤΕ16.01)</w:t>
            </w:r>
          </w:p>
        </w:tc>
        <w:tc>
          <w:tcPr>
            <w:tcW w:w="973" w:type="dxa"/>
            <w:tcBorders>
              <w:right w:val="single" w:sz="4" w:space="0" w:color="000000"/>
            </w:tcBorders>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40</w:t>
            </w:r>
          </w:p>
        </w:tc>
        <w:tc>
          <w:tcPr>
            <w:tcW w:w="240" w:type="dxa"/>
            <w:tcBorders>
              <w:top w:val="nil"/>
              <w:left w:val="single" w:sz="4" w:space="0" w:color="000000"/>
              <w:bottom w:val="nil"/>
              <w:right w:val="single" w:sz="4" w:space="0" w:color="000000"/>
            </w:tcBorders>
            <w:vAlign w:val="center"/>
          </w:tcPr>
          <w:p w:rsidR="0094260C" w:rsidRDefault="0094260C">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0"/>
                <w:szCs w:val="10"/>
              </w:rPr>
            </w:pPr>
          </w:p>
        </w:tc>
        <w:tc>
          <w:tcPr>
            <w:tcW w:w="2378" w:type="dxa"/>
            <w:tcBorders>
              <w:left w:val="single" w:sz="4" w:space="0" w:color="000000"/>
            </w:tcBorders>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smallCaps/>
                <w:color w:val="222222"/>
                <w:sz w:val="18"/>
                <w:szCs w:val="18"/>
              </w:rPr>
              <w:t>ΔΑΣΚΑΛΟΙ (ΠΕ70)</w:t>
            </w:r>
          </w:p>
        </w:tc>
        <w:tc>
          <w:tcPr>
            <w:tcW w:w="878" w:type="dxa"/>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110</w:t>
            </w:r>
          </w:p>
        </w:tc>
      </w:tr>
      <w:tr w:rsidR="0094260C" w:rsidTr="00F43747">
        <w:trPr>
          <w:trHeight w:val="322"/>
        </w:trPr>
        <w:tc>
          <w:tcPr>
            <w:tcW w:w="2403" w:type="dxa"/>
            <w:shd w:val="clear" w:color="auto" w:fill="CCCCCC"/>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b/>
                <w:smallCaps/>
                <w:color w:val="222222"/>
                <w:sz w:val="18"/>
                <w:szCs w:val="18"/>
              </w:rPr>
              <w:t>ΜΟΥΣΙΚΗΣ (ΤΕ16)</w:t>
            </w:r>
          </w:p>
        </w:tc>
        <w:tc>
          <w:tcPr>
            <w:tcW w:w="910" w:type="dxa"/>
            <w:tcBorders>
              <w:right w:val="single" w:sz="4" w:space="0" w:color="000000"/>
            </w:tcBorders>
            <w:shd w:val="clear" w:color="auto" w:fill="CCCCCC"/>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3</w:t>
            </w:r>
          </w:p>
        </w:tc>
        <w:tc>
          <w:tcPr>
            <w:tcW w:w="240" w:type="dxa"/>
            <w:tcBorders>
              <w:top w:val="nil"/>
              <w:left w:val="single" w:sz="4" w:space="0" w:color="000000"/>
              <w:bottom w:val="nil"/>
              <w:right w:val="single" w:sz="4" w:space="0" w:color="000000"/>
            </w:tcBorders>
            <w:shd w:val="clear" w:color="auto" w:fill="auto"/>
          </w:tcPr>
          <w:p w:rsidR="0094260C" w:rsidRDefault="0094260C">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p>
        </w:tc>
        <w:tc>
          <w:tcPr>
            <w:tcW w:w="2434" w:type="dxa"/>
            <w:tcBorders>
              <w:left w:val="single" w:sz="4" w:space="0" w:color="000000"/>
            </w:tcBorders>
            <w:shd w:val="clear" w:color="auto" w:fill="CCCCCC"/>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smallCaps/>
                <w:color w:val="222222"/>
                <w:sz w:val="18"/>
                <w:szCs w:val="18"/>
              </w:rPr>
              <w:t>ΑΓΓΛΙΚΩΝ (ΠΕ06)</w:t>
            </w:r>
          </w:p>
        </w:tc>
        <w:tc>
          <w:tcPr>
            <w:tcW w:w="973" w:type="dxa"/>
            <w:tcBorders>
              <w:right w:val="single" w:sz="4" w:space="0" w:color="000000"/>
            </w:tcBorders>
            <w:shd w:val="clear" w:color="auto" w:fill="CCCCCC"/>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 xml:space="preserve"> 17</w:t>
            </w:r>
          </w:p>
        </w:tc>
        <w:tc>
          <w:tcPr>
            <w:tcW w:w="240" w:type="dxa"/>
            <w:tcBorders>
              <w:top w:val="nil"/>
              <w:left w:val="single" w:sz="4" w:space="0" w:color="000000"/>
              <w:bottom w:val="nil"/>
              <w:right w:val="single" w:sz="4" w:space="0" w:color="000000"/>
            </w:tcBorders>
            <w:shd w:val="clear" w:color="auto" w:fill="auto"/>
          </w:tcPr>
          <w:p w:rsidR="0094260C" w:rsidRDefault="0094260C">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0"/>
                <w:szCs w:val="10"/>
              </w:rPr>
            </w:pPr>
          </w:p>
        </w:tc>
        <w:tc>
          <w:tcPr>
            <w:tcW w:w="2378" w:type="dxa"/>
            <w:tcBorders>
              <w:left w:val="single" w:sz="4" w:space="0" w:color="000000"/>
            </w:tcBorders>
            <w:shd w:val="clear" w:color="auto" w:fill="CCCCCC"/>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smallCaps/>
                <w:color w:val="222222"/>
                <w:sz w:val="18"/>
                <w:szCs w:val="18"/>
              </w:rPr>
              <w:t>ΜΟΥΣΙΚΗΣ (ΠΕ79.01)</w:t>
            </w:r>
          </w:p>
        </w:tc>
        <w:tc>
          <w:tcPr>
            <w:tcW w:w="878" w:type="dxa"/>
            <w:shd w:val="clear" w:color="auto" w:fill="CCCCCC"/>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4</w:t>
            </w:r>
          </w:p>
        </w:tc>
      </w:tr>
      <w:tr w:rsidR="0094260C" w:rsidTr="00F43747">
        <w:trPr>
          <w:trHeight w:val="332"/>
        </w:trPr>
        <w:tc>
          <w:tcPr>
            <w:tcW w:w="2403" w:type="dxa"/>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b/>
                <w:smallCaps/>
                <w:color w:val="222222"/>
                <w:sz w:val="18"/>
                <w:szCs w:val="18"/>
              </w:rPr>
              <w:t>ΓΕΡΜΑΝΙΚΩΝ (ΠΕ07)</w:t>
            </w:r>
          </w:p>
        </w:tc>
        <w:tc>
          <w:tcPr>
            <w:tcW w:w="910" w:type="dxa"/>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359</w:t>
            </w:r>
          </w:p>
        </w:tc>
        <w:tc>
          <w:tcPr>
            <w:tcW w:w="240" w:type="dxa"/>
            <w:tcBorders>
              <w:top w:val="nil"/>
              <w:bottom w:val="nil"/>
            </w:tcBorders>
            <w:vAlign w:val="center"/>
          </w:tcPr>
          <w:p w:rsidR="0094260C" w:rsidRDefault="0094260C">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p>
        </w:tc>
        <w:tc>
          <w:tcPr>
            <w:tcW w:w="2434" w:type="dxa"/>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smallCaps/>
                <w:color w:val="222222"/>
                <w:sz w:val="18"/>
                <w:szCs w:val="18"/>
              </w:rPr>
              <w:t>ΦΥΣ. ΑΓΩΓΗΣ (ΠΕ11)</w:t>
            </w:r>
          </w:p>
        </w:tc>
        <w:tc>
          <w:tcPr>
            <w:tcW w:w="973" w:type="dxa"/>
            <w:tcBorders>
              <w:right w:val="single" w:sz="4" w:space="0" w:color="000000"/>
            </w:tcBorders>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87</w:t>
            </w:r>
          </w:p>
        </w:tc>
        <w:tc>
          <w:tcPr>
            <w:tcW w:w="240" w:type="dxa"/>
            <w:tcBorders>
              <w:top w:val="nil"/>
              <w:left w:val="single" w:sz="4" w:space="0" w:color="000000"/>
              <w:bottom w:val="nil"/>
              <w:right w:val="single" w:sz="4" w:space="0" w:color="000000"/>
            </w:tcBorders>
          </w:tcPr>
          <w:p w:rsidR="0094260C" w:rsidRDefault="0094260C">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0"/>
                <w:szCs w:val="10"/>
              </w:rPr>
            </w:pPr>
          </w:p>
        </w:tc>
        <w:tc>
          <w:tcPr>
            <w:tcW w:w="2378" w:type="dxa"/>
            <w:tcBorders>
              <w:left w:val="single" w:sz="4" w:space="0" w:color="000000"/>
            </w:tcBorders>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smallCaps/>
                <w:color w:val="222222"/>
                <w:sz w:val="18"/>
                <w:szCs w:val="18"/>
              </w:rPr>
              <w:t>ΠΛΗΡΟΦΟΡ. (ΠΕ86)</w:t>
            </w:r>
          </w:p>
        </w:tc>
        <w:tc>
          <w:tcPr>
            <w:tcW w:w="878" w:type="dxa"/>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28</w:t>
            </w:r>
          </w:p>
        </w:tc>
      </w:tr>
      <w:tr w:rsidR="0094260C" w:rsidTr="00F43747">
        <w:trPr>
          <w:trHeight w:val="332"/>
        </w:trPr>
        <w:tc>
          <w:tcPr>
            <w:tcW w:w="2403" w:type="dxa"/>
            <w:shd w:val="clear" w:color="auto" w:fill="CCCCCC"/>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b/>
                <w:smallCaps/>
                <w:color w:val="222222"/>
                <w:sz w:val="18"/>
                <w:szCs w:val="18"/>
              </w:rPr>
              <w:t>ΚΑΛΛ/ΚΩΝ (ΠΕ08)</w:t>
            </w:r>
          </w:p>
        </w:tc>
        <w:tc>
          <w:tcPr>
            <w:tcW w:w="910" w:type="dxa"/>
            <w:tcBorders>
              <w:right w:val="single" w:sz="4" w:space="0" w:color="000000"/>
            </w:tcBorders>
            <w:shd w:val="clear" w:color="auto" w:fill="CCCCCC"/>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1488</w:t>
            </w:r>
          </w:p>
        </w:tc>
        <w:tc>
          <w:tcPr>
            <w:tcW w:w="240" w:type="dxa"/>
            <w:tcBorders>
              <w:top w:val="nil"/>
              <w:left w:val="single" w:sz="4" w:space="0" w:color="000000"/>
              <w:bottom w:val="nil"/>
              <w:right w:val="single" w:sz="4" w:space="0" w:color="000000"/>
            </w:tcBorders>
            <w:shd w:val="clear" w:color="auto" w:fill="auto"/>
          </w:tcPr>
          <w:p w:rsidR="0094260C" w:rsidRDefault="0094260C">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p>
        </w:tc>
        <w:tc>
          <w:tcPr>
            <w:tcW w:w="2434" w:type="dxa"/>
            <w:tcBorders>
              <w:left w:val="single" w:sz="4" w:space="0" w:color="000000"/>
            </w:tcBorders>
            <w:shd w:val="clear" w:color="auto" w:fill="CCCCCC"/>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smallCaps/>
                <w:color w:val="222222"/>
                <w:sz w:val="18"/>
                <w:szCs w:val="18"/>
              </w:rPr>
              <w:t>ΜΟΥΣΙΚΗΣ (ΠΕ79)</w:t>
            </w:r>
          </w:p>
        </w:tc>
        <w:tc>
          <w:tcPr>
            <w:tcW w:w="973" w:type="dxa"/>
            <w:tcBorders>
              <w:right w:val="single" w:sz="4" w:space="0" w:color="000000"/>
            </w:tcBorders>
            <w:shd w:val="clear" w:color="auto" w:fill="CCCCCC"/>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73</w:t>
            </w:r>
          </w:p>
        </w:tc>
        <w:tc>
          <w:tcPr>
            <w:tcW w:w="240" w:type="dxa"/>
            <w:tcBorders>
              <w:top w:val="nil"/>
              <w:left w:val="single" w:sz="4" w:space="0" w:color="000000"/>
              <w:bottom w:val="nil"/>
              <w:right w:val="single" w:sz="4" w:space="0" w:color="000000"/>
            </w:tcBorders>
            <w:shd w:val="clear" w:color="auto" w:fill="auto"/>
          </w:tcPr>
          <w:p w:rsidR="0094260C" w:rsidRDefault="0094260C">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0"/>
                <w:szCs w:val="10"/>
              </w:rPr>
            </w:pPr>
          </w:p>
        </w:tc>
        <w:tc>
          <w:tcPr>
            <w:tcW w:w="2378" w:type="dxa"/>
            <w:tcBorders>
              <w:left w:val="single" w:sz="4" w:space="0" w:color="000000"/>
            </w:tcBorders>
            <w:shd w:val="clear" w:color="auto" w:fill="CCCCCC"/>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smallCaps/>
                <w:color w:val="222222"/>
                <w:sz w:val="18"/>
                <w:szCs w:val="18"/>
              </w:rPr>
              <w:t>ΔΡΑΜ. ΤΕΧΝΗΣ (ΠΕ91.02)</w:t>
            </w:r>
          </w:p>
        </w:tc>
        <w:tc>
          <w:tcPr>
            <w:tcW w:w="878" w:type="dxa"/>
            <w:shd w:val="clear" w:color="auto" w:fill="CCCCCC"/>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2</w:t>
            </w:r>
          </w:p>
        </w:tc>
      </w:tr>
      <w:tr w:rsidR="0094260C" w:rsidTr="00F43747">
        <w:trPr>
          <w:trHeight w:val="534"/>
        </w:trPr>
        <w:tc>
          <w:tcPr>
            <w:tcW w:w="2403" w:type="dxa"/>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b/>
                <w:smallCaps/>
                <w:color w:val="222222"/>
                <w:sz w:val="18"/>
                <w:szCs w:val="18"/>
              </w:rPr>
              <w:t>ΦΥΣ. ΑΓΩΓΗΣ (ΠΕ11)</w:t>
            </w:r>
          </w:p>
        </w:tc>
        <w:tc>
          <w:tcPr>
            <w:tcW w:w="910" w:type="dxa"/>
            <w:tcBorders>
              <w:right w:val="single" w:sz="4" w:space="0" w:color="000000"/>
            </w:tcBorders>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764</w:t>
            </w:r>
          </w:p>
        </w:tc>
        <w:tc>
          <w:tcPr>
            <w:tcW w:w="240" w:type="dxa"/>
            <w:tcBorders>
              <w:top w:val="nil"/>
              <w:left w:val="single" w:sz="4" w:space="0" w:color="000000"/>
              <w:bottom w:val="nil"/>
              <w:right w:val="single" w:sz="4" w:space="0" w:color="000000"/>
            </w:tcBorders>
          </w:tcPr>
          <w:p w:rsidR="0094260C" w:rsidRDefault="0094260C">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p>
        </w:tc>
        <w:tc>
          <w:tcPr>
            <w:tcW w:w="2434" w:type="dxa"/>
            <w:tcBorders>
              <w:left w:val="single" w:sz="4" w:space="0" w:color="000000"/>
            </w:tcBorders>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smallCaps/>
                <w:color w:val="222222"/>
                <w:sz w:val="18"/>
                <w:szCs w:val="18"/>
              </w:rPr>
              <w:t>ΘΕΑΤΡ. ΣΠΟΥΔΩΝ (ΠΕ91.01)</w:t>
            </w:r>
          </w:p>
        </w:tc>
        <w:tc>
          <w:tcPr>
            <w:tcW w:w="973" w:type="dxa"/>
            <w:tcBorders>
              <w:right w:val="single" w:sz="4" w:space="0" w:color="000000"/>
            </w:tcBorders>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63</w:t>
            </w:r>
          </w:p>
        </w:tc>
        <w:tc>
          <w:tcPr>
            <w:tcW w:w="240" w:type="dxa"/>
            <w:tcBorders>
              <w:top w:val="nil"/>
              <w:left w:val="single" w:sz="4" w:space="0" w:color="000000"/>
              <w:bottom w:val="nil"/>
              <w:right w:val="single" w:sz="4" w:space="0" w:color="000000"/>
            </w:tcBorders>
          </w:tcPr>
          <w:p w:rsidR="0094260C" w:rsidRDefault="0094260C">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0"/>
                <w:szCs w:val="10"/>
              </w:rPr>
            </w:pPr>
          </w:p>
        </w:tc>
        <w:tc>
          <w:tcPr>
            <w:tcW w:w="2378" w:type="dxa"/>
            <w:tcBorders>
              <w:left w:val="single" w:sz="4" w:space="0" w:color="000000"/>
            </w:tcBorders>
            <w:vAlign w:val="center"/>
          </w:tcPr>
          <w:p w:rsidR="0094260C" w:rsidRDefault="0094260C">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p>
        </w:tc>
        <w:tc>
          <w:tcPr>
            <w:tcW w:w="878" w:type="dxa"/>
          </w:tcPr>
          <w:p w:rsidR="0094260C" w:rsidRDefault="0094260C">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p>
        </w:tc>
      </w:tr>
      <w:tr w:rsidR="0094260C" w:rsidTr="00F43747">
        <w:trPr>
          <w:trHeight w:val="332"/>
        </w:trPr>
        <w:tc>
          <w:tcPr>
            <w:tcW w:w="2403" w:type="dxa"/>
            <w:shd w:val="clear" w:color="auto" w:fill="CCCCCC"/>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b/>
                <w:smallCaps/>
                <w:color w:val="222222"/>
                <w:sz w:val="18"/>
                <w:szCs w:val="18"/>
              </w:rPr>
              <w:t>ΜΟΥΣΙΚΗΣ (ΠΕ79.01)</w:t>
            </w:r>
          </w:p>
        </w:tc>
        <w:tc>
          <w:tcPr>
            <w:tcW w:w="910" w:type="dxa"/>
            <w:tcBorders>
              <w:right w:val="single" w:sz="4" w:space="0" w:color="000000"/>
            </w:tcBorders>
            <w:shd w:val="clear" w:color="auto" w:fill="CCCCCC"/>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694</w:t>
            </w:r>
          </w:p>
        </w:tc>
        <w:tc>
          <w:tcPr>
            <w:tcW w:w="240" w:type="dxa"/>
            <w:tcBorders>
              <w:top w:val="nil"/>
              <w:left w:val="single" w:sz="4" w:space="0" w:color="000000"/>
              <w:bottom w:val="nil"/>
              <w:right w:val="single" w:sz="4" w:space="0" w:color="000000"/>
            </w:tcBorders>
            <w:shd w:val="clear" w:color="auto" w:fill="auto"/>
          </w:tcPr>
          <w:p w:rsidR="0094260C" w:rsidRDefault="0094260C">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p>
        </w:tc>
        <w:tc>
          <w:tcPr>
            <w:tcW w:w="2434" w:type="dxa"/>
            <w:tcBorders>
              <w:left w:val="single" w:sz="4" w:space="0" w:color="000000"/>
            </w:tcBorders>
            <w:shd w:val="clear" w:color="auto" w:fill="CCCCCC"/>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smallCaps/>
                <w:color w:val="222222"/>
                <w:sz w:val="18"/>
                <w:szCs w:val="18"/>
              </w:rPr>
              <w:t>ΔΡΑΜ. ΤΕΧΝΗΣ (ΠΕ91.02)</w:t>
            </w:r>
          </w:p>
        </w:tc>
        <w:tc>
          <w:tcPr>
            <w:tcW w:w="973" w:type="dxa"/>
            <w:tcBorders>
              <w:right w:val="single" w:sz="4" w:space="0" w:color="000000"/>
            </w:tcBorders>
            <w:shd w:val="clear" w:color="auto" w:fill="CCCCCC"/>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2</w:t>
            </w:r>
          </w:p>
        </w:tc>
        <w:tc>
          <w:tcPr>
            <w:tcW w:w="240" w:type="dxa"/>
            <w:tcBorders>
              <w:top w:val="nil"/>
              <w:left w:val="single" w:sz="4" w:space="0" w:color="000000"/>
              <w:bottom w:val="nil"/>
              <w:right w:val="single" w:sz="4" w:space="0" w:color="000000"/>
            </w:tcBorders>
            <w:shd w:val="clear" w:color="auto" w:fill="auto"/>
          </w:tcPr>
          <w:p w:rsidR="0094260C" w:rsidRDefault="0094260C">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0"/>
                <w:szCs w:val="10"/>
              </w:rPr>
            </w:pPr>
          </w:p>
        </w:tc>
        <w:tc>
          <w:tcPr>
            <w:tcW w:w="2378" w:type="dxa"/>
            <w:tcBorders>
              <w:left w:val="single" w:sz="4" w:space="0" w:color="000000"/>
            </w:tcBorders>
            <w:shd w:val="clear" w:color="auto" w:fill="CCCCCC"/>
            <w:vAlign w:val="center"/>
          </w:tcPr>
          <w:p w:rsidR="0094260C" w:rsidRDefault="0094260C">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p>
        </w:tc>
        <w:tc>
          <w:tcPr>
            <w:tcW w:w="878" w:type="dxa"/>
            <w:shd w:val="clear" w:color="auto" w:fill="CCCCCC"/>
          </w:tcPr>
          <w:p w:rsidR="0094260C" w:rsidRDefault="0094260C">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p>
        </w:tc>
      </w:tr>
      <w:tr w:rsidR="0094260C" w:rsidTr="00F43747">
        <w:trPr>
          <w:trHeight w:val="534"/>
        </w:trPr>
        <w:tc>
          <w:tcPr>
            <w:tcW w:w="2403" w:type="dxa"/>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b/>
                <w:smallCaps/>
                <w:color w:val="222222"/>
                <w:sz w:val="18"/>
                <w:szCs w:val="18"/>
              </w:rPr>
              <w:t>ΘΕΑΤΡ. ΣΠΟΥΔΩΝ (ΠΕ91.01)</w:t>
            </w:r>
          </w:p>
        </w:tc>
        <w:tc>
          <w:tcPr>
            <w:tcW w:w="910" w:type="dxa"/>
            <w:tcBorders>
              <w:right w:val="single" w:sz="4" w:space="0" w:color="000000"/>
            </w:tcBorders>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846</w:t>
            </w:r>
          </w:p>
        </w:tc>
        <w:tc>
          <w:tcPr>
            <w:tcW w:w="240" w:type="dxa"/>
            <w:tcBorders>
              <w:top w:val="nil"/>
              <w:left w:val="single" w:sz="4" w:space="0" w:color="000000"/>
              <w:bottom w:val="nil"/>
              <w:right w:val="single" w:sz="4" w:space="0" w:color="000000"/>
            </w:tcBorders>
          </w:tcPr>
          <w:p w:rsidR="0094260C" w:rsidRDefault="0094260C">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p>
        </w:tc>
        <w:tc>
          <w:tcPr>
            <w:tcW w:w="2434" w:type="dxa"/>
            <w:tcBorders>
              <w:left w:val="single" w:sz="4" w:space="0" w:color="000000"/>
            </w:tcBorders>
            <w:vAlign w:val="center"/>
          </w:tcPr>
          <w:p w:rsidR="0094260C" w:rsidRDefault="0094260C">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p>
        </w:tc>
        <w:tc>
          <w:tcPr>
            <w:tcW w:w="973" w:type="dxa"/>
            <w:tcBorders>
              <w:right w:val="single" w:sz="4" w:space="0" w:color="000000"/>
            </w:tcBorders>
            <w:vAlign w:val="center"/>
          </w:tcPr>
          <w:p w:rsidR="0094260C" w:rsidRDefault="0094260C">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p>
        </w:tc>
        <w:tc>
          <w:tcPr>
            <w:tcW w:w="240" w:type="dxa"/>
            <w:tcBorders>
              <w:top w:val="nil"/>
              <w:left w:val="single" w:sz="4" w:space="0" w:color="000000"/>
              <w:bottom w:val="nil"/>
              <w:right w:val="single" w:sz="4" w:space="0" w:color="000000"/>
            </w:tcBorders>
          </w:tcPr>
          <w:p w:rsidR="0094260C" w:rsidRDefault="0094260C">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0"/>
                <w:szCs w:val="10"/>
              </w:rPr>
            </w:pPr>
          </w:p>
        </w:tc>
        <w:tc>
          <w:tcPr>
            <w:tcW w:w="2378" w:type="dxa"/>
            <w:tcBorders>
              <w:left w:val="single" w:sz="4" w:space="0" w:color="000000"/>
            </w:tcBorders>
            <w:vAlign w:val="center"/>
          </w:tcPr>
          <w:p w:rsidR="0094260C" w:rsidRDefault="0094260C">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p>
        </w:tc>
        <w:tc>
          <w:tcPr>
            <w:tcW w:w="878" w:type="dxa"/>
          </w:tcPr>
          <w:p w:rsidR="0094260C" w:rsidRDefault="0094260C">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p>
        </w:tc>
      </w:tr>
      <w:tr w:rsidR="0094260C" w:rsidTr="00F43747">
        <w:trPr>
          <w:trHeight w:val="332"/>
        </w:trPr>
        <w:tc>
          <w:tcPr>
            <w:tcW w:w="2403" w:type="dxa"/>
            <w:shd w:val="clear" w:color="auto" w:fill="CCCCCC"/>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b/>
                <w:smallCaps/>
                <w:color w:val="222222"/>
                <w:sz w:val="18"/>
                <w:szCs w:val="18"/>
              </w:rPr>
              <w:t>ΔΡΑΜ. ΤΕΧΝΗΣ (ΠΕ91.02)</w:t>
            </w:r>
          </w:p>
        </w:tc>
        <w:tc>
          <w:tcPr>
            <w:tcW w:w="910" w:type="dxa"/>
            <w:tcBorders>
              <w:right w:val="single" w:sz="4" w:space="0" w:color="000000"/>
            </w:tcBorders>
            <w:shd w:val="clear" w:color="auto" w:fill="CCCCCC"/>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75</w:t>
            </w:r>
          </w:p>
        </w:tc>
        <w:tc>
          <w:tcPr>
            <w:tcW w:w="240" w:type="dxa"/>
            <w:tcBorders>
              <w:top w:val="nil"/>
              <w:left w:val="single" w:sz="4" w:space="0" w:color="000000"/>
              <w:bottom w:val="nil"/>
              <w:right w:val="single" w:sz="4" w:space="0" w:color="000000"/>
            </w:tcBorders>
            <w:shd w:val="clear" w:color="auto" w:fill="auto"/>
          </w:tcPr>
          <w:p w:rsidR="0094260C" w:rsidRDefault="0094260C">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p>
        </w:tc>
        <w:tc>
          <w:tcPr>
            <w:tcW w:w="2434" w:type="dxa"/>
            <w:tcBorders>
              <w:left w:val="single" w:sz="4" w:space="0" w:color="000000"/>
            </w:tcBorders>
            <w:shd w:val="clear" w:color="auto" w:fill="CCCCCC"/>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ΠΑΡΑ/ΛΗ (ΠΕ 60, 61, 70, 71)</w:t>
            </w:r>
          </w:p>
        </w:tc>
        <w:tc>
          <w:tcPr>
            <w:tcW w:w="973" w:type="dxa"/>
            <w:tcBorders>
              <w:right w:val="single" w:sz="4" w:space="0" w:color="000000"/>
            </w:tcBorders>
            <w:shd w:val="clear" w:color="auto" w:fill="CCCCCC"/>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8430</w:t>
            </w:r>
          </w:p>
        </w:tc>
        <w:tc>
          <w:tcPr>
            <w:tcW w:w="240" w:type="dxa"/>
            <w:tcBorders>
              <w:top w:val="nil"/>
              <w:left w:val="single" w:sz="4" w:space="0" w:color="000000"/>
              <w:bottom w:val="nil"/>
              <w:right w:val="single" w:sz="4" w:space="0" w:color="000000"/>
            </w:tcBorders>
            <w:shd w:val="clear" w:color="auto" w:fill="auto"/>
          </w:tcPr>
          <w:p w:rsidR="0094260C" w:rsidRDefault="0094260C">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0"/>
                <w:szCs w:val="10"/>
              </w:rPr>
            </w:pPr>
          </w:p>
        </w:tc>
        <w:tc>
          <w:tcPr>
            <w:tcW w:w="2378" w:type="dxa"/>
            <w:tcBorders>
              <w:left w:val="single" w:sz="4" w:space="0" w:color="000000"/>
            </w:tcBorders>
            <w:shd w:val="clear" w:color="auto" w:fill="CCCCCC"/>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ΚΕΣΥ (ΠΕ 60, 61, 70, 71)</w:t>
            </w:r>
          </w:p>
        </w:tc>
        <w:tc>
          <w:tcPr>
            <w:tcW w:w="878" w:type="dxa"/>
            <w:shd w:val="clear" w:color="auto" w:fill="CCCCCC"/>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196</w:t>
            </w:r>
          </w:p>
        </w:tc>
      </w:tr>
      <w:tr w:rsidR="0094260C" w:rsidTr="00F43747">
        <w:trPr>
          <w:trHeight w:val="443"/>
        </w:trPr>
        <w:tc>
          <w:tcPr>
            <w:tcW w:w="10456" w:type="dxa"/>
            <w:gridSpan w:val="8"/>
            <w:shd w:val="clear" w:color="auto" w:fill="262626"/>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b/>
                <w:color w:val="FFFFFF"/>
                <w:sz w:val="28"/>
                <w:szCs w:val="28"/>
              </w:rPr>
              <w:t>Σύνολο αναπληρωτών στην α/</w:t>
            </w:r>
            <w:proofErr w:type="spellStart"/>
            <w:r>
              <w:rPr>
                <w:rFonts w:ascii="Times New Roman" w:eastAsia="Times New Roman" w:hAnsi="Times New Roman" w:cs="Times New Roman"/>
                <w:b/>
                <w:color w:val="FFFFFF"/>
                <w:sz w:val="28"/>
                <w:szCs w:val="28"/>
              </w:rPr>
              <w:t>θμια</w:t>
            </w:r>
            <w:proofErr w:type="spellEnd"/>
            <w:r>
              <w:rPr>
                <w:rFonts w:ascii="Times New Roman" w:eastAsia="Times New Roman" w:hAnsi="Times New Roman" w:cs="Times New Roman"/>
                <w:b/>
                <w:color w:val="FFFFFF"/>
                <w:sz w:val="28"/>
                <w:szCs w:val="28"/>
              </w:rPr>
              <w:t>: 28.699</w:t>
            </w:r>
          </w:p>
        </w:tc>
      </w:tr>
    </w:tbl>
    <w:p w:rsidR="0094260C" w:rsidRDefault="0094260C">
      <w:pPr>
        <w:pStyle w:val="normal"/>
        <w:pBdr>
          <w:top w:val="nil"/>
          <w:left w:val="nil"/>
          <w:bottom w:val="nil"/>
          <w:right w:val="nil"/>
          <w:between w:val="nil"/>
        </w:pBdr>
        <w:spacing w:after="160" w:line="259" w:lineRule="auto"/>
        <w:jc w:val="both"/>
        <w:rPr>
          <w:rFonts w:ascii="Times New Roman" w:eastAsia="Times New Roman" w:hAnsi="Times New Roman" w:cs="Times New Roman"/>
          <w:color w:val="000000"/>
          <w:sz w:val="12"/>
          <w:szCs w:val="12"/>
        </w:rPr>
      </w:pPr>
    </w:p>
    <w:tbl>
      <w:tblPr>
        <w:tblStyle w:val="a6"/>
        <w:tblW w:w="104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45"/>
        <w:gridCol w:w="1439"/>
        <w:gridCol w:w="236"/>
        <w:gridCol w:w="4082"/>
        <w:gridCol w:w="1439"/>
      </w:tblGrid>
      <w:tr w:rsidR="0094260C">
        <w:trPr>
          <w:trHeight w:val="340"/>
        </w:trPr>
        <w:tc>
          <w:tcPr>
            <w:tcW w:w="3249"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000000"/>
                <w:sz w:val="18"/>
                <w:szCs w:val="18"/>
              </w:rPr>
            </w:pPr>
            <w:r>
              <w:rPr>
                <w:rFonts w:ascii="Times New Roman" w:eastAsia="Times New Roman" w:hAnsi="Times New Roman" w:cs="Times New Roman"/>
                <w:b/>
                <w:smallCaps/>
                <w:color w:val="000000"/>
                <w:sz w:val="18"/>
                <w:szCs w:val="18"/>
              </w:rPr>
              <w:t>ΕΙΔΙΚΟΤΗΤΕΣ Β/ΘΜΙΑΣ</w:t>
            </w:r>
          </w:p>
        </w:tc>
        <w:tc>
          <w:tcPr>
            <w:tcW w:w="1441"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ΠΡΟΣΛΗΨΕΙΣ</w:t>
            </w:r>
          </w:p>
        </w:tc>
        <w:tc>
          <w:tcPr>
            <w:tcW w:w="222" w:type="dxa"/>
            <w:tcBorders>
              <w:top w:val="nil"/>
              <w:left w:val="single" w:sz="4" w:space="0" w:color="000000"/>
              <w:bottom w:val="nil"/>
              <w:right w:val="single" w:sz="4" w:space="0" w:color="000000"/>
            </w:tcBorders>
            <w:shd w:val="clear" w:color="auto" w:fill="auto"/>
          </w:tcPr>
          <w:p w:rsidR="0094260C" w:rsidRDefault="0094260C">
            <w:pPr>
              <w:pStyle w:val="normal"/>
              <w:pBdr>
                <w:top w:val="nil"/>
                <w:left w:val="nil"/>
                <w:bottom w:val="nil"/>
                <w:right w:val="nil"/>
                <w:between w:val="nil"/>
              </w:pBdr>
              <w:spacing w:before="60" w:after="60"/>
              <w:jc w:val="center"/>
              <w:rPr>
                <w:rFonts w:ascii="Times New Roman" w:eastAsia="Times New Roman" w:hAnsi="Times New Roman" w:cs="Times New Roman"/>
                <w:color w:val="000000"/>
                <w:sz w:val="18"/>
                <w:szCs w:val="18"/>
              </w:rPr>
            </w:pPr>
          </w:p>
        </w:tc>
        <w:tc>
          <w:tcPr>
            <w:tcW w:w="4088"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000000"/>
                <w:sz w:val="18"/>
                <w:szCs w:val="18"/>
              </w:rPr>
            </w:pPr>
            <w:r>
              <w:rPr>
                <w:rFonts w:ascii="Times New Roman" w:eastAsia="Times New Roman" w:hAnsi="Times New Roman" w:cs="Times New Roman"/>
                <w:b/>
                <w:smallCaps/>
                <w:color w:val="000000"/>
                <w:sz w:val="18"/>
                <w:szCs w:val="18"/>
              </w:rPr>
              <w:t>ΕΙΔΙΚΟΤΗΤΕΣ Β/ΘΜΙΑΣ</w:t>
            </w:r>
          </w:p>
        </w:tc>
        <w:tc>
          <w:tcPr>
            <w:tcW w:w="1441"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ΠΡΟΣΛΗΨΕΙΣ</w:t>
            </w:r>
          </w:p>
        </w:tc>
      </w:tr>
      <w:tr w:rsidR="0094260C">
        <w:trPr>
          <w:trHeight w:val="340"/>
        </w:trPr>
        <w:tc>
          <w:tcPr>
            <w:tcW w:w="3249" w:type="dxa"/>
            <w:shd w:val="clear" w:color="auto" w:fill="CCCCCC"/>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smallCaps/>
                <w:color w:val="222222"/>
                <w:sz w:val="18"/>
                <w:szCs w:val="18"/>
              </w:rPr>
              <w:t>ΘΕΟΛΟΓΟΙ (ΠΕ01)</w:t>
            </w:r>
          </w:p>
        </w:tc>
        <w:tc>
          <w:tcPr>
            <w:tcW w:w="1441" w:type="dxa"/>
            <w:tcBorders>
              <w:right w:val="single" w:sz="4" w:space="0" w:color="000000"/>
            </w:tcBorders>
            <w:shd w:val="clear" w:color="auto" w:fill="CCCCCC"/>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414</w:t>
            </w:r>
          </w:p>
        </w:tc>
        <w:tc>
          <w:tcPr>
            <w:tcW w:w="222" w:type="dxa"/>
            <w:tcBorders>
              <w:top w:val="nil"/>
              <w:left w:val="single" w:sz="4" w:space="0" w:color="000000"/>
              <w:bottom w:val="nil"/>
              <w:right w:val="single" w:sz="4" w:space="0" w:color="000000"/>
            </w:tcBorders>
            <w:shd w:val="clear" w:color="auto" w:fill="auto"/>
          </w:tcPr>
          <w:p w:rsidR="0094260C" w:rsidRDefault="0094260C">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p>
        </w:tc>
        <w:tc>
          <w:tcPr>
            <w:tcW w:w="4088" w:type="dxa"/>
            <w:tcBorders>
              <w:left w:val="single" w:sz="4" w:space="0" w:color="000000"/>
            </w:tcBorders>
            <w:shd w:val="clear" w:color="auto" w:fill="CCCCCC"/>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smallCaps/>
                <w:color w:val="222222"/>
                <w:sz w:val="18"/>
                <w:szCs w:val="18"/>
              </w:rPr>
              <w:t>ΧΗΜΙΚΩΝ ΜΗΧΑΝΙΚΩΝ (ΠΕ85)</w:t>
            </w:r>
          </w:p>
        </w:tc>
        <w:tc>
          <w:tcPr>
            <w:tcW w:w="1441" w:type="dxa"/>
            <w:shd w:val="clear" w:color="auto" w:fill="CCCCCC"/>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39</w:t>
            </w:r>
          </w:p>
        </w:tc>
      </w:tr>
      <w:tr w:rsidR="0094260C">
        <w:trPr>
          <w:trHeight w:val="340"/>
        </w:trPr>
        <w:tc>
          <w:tcPr>
            <w:tcW w:w="3249" w:type="dxa"/>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smallCaps/>
                <w:color w:val="222222"/>
                <w:sz w:val="18"/>
                <w:szCs w:val="18"/>
              </w:rPr>
              <w:t>ΦΙΛΟΛΟΓΟΙ (ΠΕ02)</w:t>
            </w:r>
          </w:p>
        </w:tc>
        <w:tc>
          <w:tcPr>
            <w:tcW w:w="1441" w:type="dxa"/>
            <w:tcBorders>
              <w:right w:val="single" w:sz="4" w:space="0" w:color="000000"/>
            </w:tcBorders>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3757</w:t>
            </w:r>
          </w:p>
        </w:tc>
        <w:tc>
          <w:tcPr>
            <w:tcW w:w="222" w:type="dxa"/>
            <w:tcBorders>
              <w:top w:val="nil"/>
              <w:left w:val="single" w:sz="4" w:space="0" w:color="000000"/>
              <w:bottom w:val="nil"/>
              <w:right w:val="single" w:sz="4" w:space="0" w:color="000000"/>
            </w:tcBorders>
          </w:tcPr>
          <w:p w:rsidR="0094260C" w:rsidRDefault="0094260C">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p>
        </w:tc>
        <w:tc>
          <w:tcPr>
            <w:tcW w:w="4088" w:type="dxa"/>
            <w:tcBorders>
              <w:left w:val="single" w:sz="4" w:space="0" w:color="000000"/>
            </w:tcBorders>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smallCaps/>
                <w:color w:val="222222"/>
                <w:sz w:val="18"/>
                <w:szCs w:val="18"/>
              </w:rPr>
              <w:t>ΠΛΗΡΟΦΟΡΙΚΗΣ (ΠΕ86)</w:t>
            </w:r>
          </w:p>
        </w:tc>
        <w:tc>
          <w:tcPr>
            <w:tcW w:w="1441" w:type="dxa"/>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891</w:t>
            </w:r>
          </w:p>
        </w:tc>
      </w:tr>
      <w:tr w:rsidR="0094260C">
        <w:trPr>
          <w:trHeight w:val="567"/>
        </w:trPr>
        <w:tc>
          <w:tcPr>
            <w:tcW w:w="3249" w:type="dxa"/>
            <w:shd w:val="clear" w:color="auto" w:fill="CCCCCC"/>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smallCaps/>
                <w:color w:val="222222"/>
                <w:sz w:val="18"/>
                <w:szCs w:val="18"/>
              </w:rPr>
              <w:t>ΜΑΘΗΜΑΤΙΚΟΙ (ΠΕ03)</w:t>
            </w:r>
          </w:p>
        </w:tc>
        <w:tc>
          <w:tcPr>
            <w:tcW w:w="1441" w:type="dxa"/>
            <w:tcBorders>
              <w:right w:val="single" w:sz="4" w:space="0" w:color="000000"/>
            </w:tcBorders>
            <w:shd w:val="clear" w:color="auto" w:fill="CCCCCC"/>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2555</w:t>
            </w:r>
          </w:p>
        </w:tc>
        <w:tc>
          <w:tcPr>
            <w:tcW w:w="222" w:type="dxa"/>
            <w:tcBorders>
              <w:top w:val="nil"/>
              <w:left w:val="single" w:sz="4" w:space="0" w:color="000000"/>
              <w:bottom w:val="nil"/>
              <w:right w:val="single" w:sz="4" w:space="0" w:color="000000"/>
            </w:tcBorders>
            <w:shd w:val="clear" w:color="auto" w:fill="auto"/>
          </w:tcPr>
          <w:p w:rsidR="0094260C" w:rsidRDefault="0094260C">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p>
        </w:tc>
        <w:tc>
          <w:tcPr>
            <w:tcW w:w="4088" w:type="dxa"/>
            <w:tcBorders>
              <w:left w:val="single" w:sz="4" w:space="0" w:color="000000"/>
            </w:tcBorders>
            <w:shd w:val="clear" w:color="auto" w:fill="CCCCCC"/>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smallCaps/>
                <w:color w:val="222222"/>
                <w:sz w:val="18"/>
                <w:szCs w:val="18"/>
              </w:rPr>
              <w:t>ΥΓΕΙΑΣ - ΠΡΟΝΟΙΑΣ - ΕΥΕΞΙΑΣ  (ΠΕ87 ΣΥΝΟΛΟ)</w:t>
            </w:r>
          </w:p>
        </w:tc>
        <w:tc>
          <w:tcPr>
            <w:tcW w:w="1441" w:type="dxa"/>
            <w:shd w:val="clear" w:color="auto" w:fill="CCCCCC"/>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696</w:t>
            </w:r>
          </w:p>
        </w:tc>
      </w:tr>
      <w:tr w:rsidR="0094260C">
        <w:trPr>
          <w:trHeight w:val="556"/>
        </w:trPr>
        <w:tc>
          <w:tcPr>
            <w:tcW w:w="3249" w:type="dxa"/>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smallCaps/>
                <w:color w:val="222222"/>
                <w:sz w:val="18"/>
                <w:szCs w:val="18"/>
              </w:rPr>
              <w:t>ΦΥΣΙΚΟΙ – ΧΗΜΙΚΟΙ – ΒΙΟΛΟΓΟΙ (ΠΕ04 ΣΥΝΟΛΟ)</w:t>
            </w:r>
          </w:p>
        </w:tc>
        <w:tc>
          <w:tcPr>
            <w:tcW w:w="1441" w:type="dxa"/>
            <w:tcBorders>
              <w:right w:val="single" w:sz="4" w:space="0" w:color="000000"/>
            </w:tcBorders>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2110</w:t>
            </w:r>
          </w:p>
        </w:tc>
        <w:tc>
          <w:tcPr>
            <w:tcW w:w="222" w:type="dxa"/>
            <w:tcBorders>
              <w:top w:val="nil"/>
              <w:left w:val="single" w:sz="4" w:space="0" w:color="000000"/>
              <w:bottom w:val="nil"/>
              <w:right w:val="single" w:sz="4" w:space="0" w:color="000000"/>
            </w:tcBorders>
          </w:tcPr>
          <w:p w:rsidR="0094260C" w:rsidRDefault="0094260C">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p>
        </w:tc>
        <w:tc>
          <w:tcPr>
            <w:tcW w:w="4088" w:type="dxa"/>
            <w:tcBorders>
              <w:left w:val="single" w:sz="4" w:space="0" w:color="000000"/>
            </w:tcBorders>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smallCaps/>
                <w:color w:val="222222"/>
                <w:sz w:val="18"/>
                <w:szCs w:val="18"/>
              </w:rPr>
              <w:t>ΓΕΩΠΟΝΙΑΣ, ΔΙΑΤΡΟΦΗΣ ΚΑΙ ΠΕΡΙΒΑΛΛΟΝΤΟΣ (ΠΕ88 ΣΥΝΟΛΟ)</w:t>
            </w:r>
          </w:p>
        </w:tc>
        <w:tc>
          <w:tcPr>
            <w:tcW w:w="1441" w:type="dxa"/>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370</w:t>
            </w:r>
          </w:p>
        </w:tc>
      </w:tr>
      <w:tr w:rsidR="0094260C">
        <w:trPr>
          <w:trHeight w:val="340"/>
        </w:trPr>
        <w:tc>
          <w:tcPr>
            <w:tcW w:w="3249" w:type="dxa"/>
            <w:shd w:val="clear" w:color="auto" w:fill="CCCCCC"/>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smallCaps/>
                <w:color w:val="222222"/>
                <w:sz w:val="18"/>
                <w:szCs w:val="18"/>
              </w:rPr>
              <w:t>ΓΑΛΛΙΚΩΝ (ΠΕ05)</w:t>
            </w:r>
          </w:p>
        </w:tc>
        <w:tc>
          <w:tcPr>
            <w:tcW w:w="1441" w:type="dxa"/>
            <w:tcBorders>
              <w:right w:val="single" w:sz="4" w:space="0" w:color="000000"/>
            </w:tcBorders>
            <w:shd w:val="clear" w:color="auto" w:fill="CCCCCC"/>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269</w:t>
            </w:r>
          </w:p>
        </w:tc>
        <w:tc>
          <w:tcPr>
            <w:tcW w:w="222" w:type="dxa"/>
            <w:tcBorders>
              <w:top w:val="nil"/>
              <w:left w:val="single" w:sz="4" w:space="0" w:color="000000"/>
              <w:bottom w:val="nil"/>
              <w:right w:val="single" w:sz="4" w:space="0" w:color="000000"/>
            </w:tcBorders>
            <w:shd w:val="clear" w:color="auto" w:fill="auto"/>
          </w:tcPr>
          <w:p w:rsidR="0094260C" w:rsidRDefault="0094260C">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p>
        </w:tc>
        <w:tc>
          <w:tcPr>
            <w:tcW w:w="4088" w:type="dxa"/>
            <w:tcBorders>
              <w:left w:val="single" w:sz="4" w:space="0" w:color="000000"/>
            </w:tcBorders>
            <w:shd w:val="clear" w:color="auto" w:fill="CCCCCC"/>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smallCaps/>
                <w:color w:val="222222"/>
                <w:sz w:val="18"/>
                <w:szCs w:val="18"/>
              </w:rPr>
              <w:t>ΕΦΑΡΜΟΣΜΕΝΩΝ ΤΕΧΝΩΝ  (ΠΕ89 ΣΥΝΟΛΟ)</w:t>
            </w:r>
          </w:p>
        </w:tc>
        <w:tc>
          <w:tcPr>
            <w:tcW w:w="1441" w:type="dxa"/>
            <w:shd w:val="clear" w:color="auto" w:fill="CCCCCC"/>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108</w:t>
            </w:r>
          </w:p>
        </w:tc>
      </w:tr>
      <w:tr w:rsidR="0094260C">
        <w:trPr>
          <w:trHeight w:val="340"/>
        </w:trPr>
        <w:tc>
          <w:tcPr>
            <w:tcW w:w="3249" w:type="dxa"/>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smallCaps/>
                <w:color w:val="222222"/>
                <w:sz w:val="18"/>
                <w:szCs w:val="18"/>
              </w:rPr>
              <w:lastRenderedPageBreak/>
              <w:t>ΑΓΓΛΙΚΩΝ (ΠΕ06)</w:t>
            </w:r>
          </w:p>
        </w:tc>
        <w:tc>
          <w:tcPr>
            <w:tcW w:w="1441" w:type="dxa"/>
            <w:tcBorders>
              <w:right w:val="single" w:sz="4" w:space="0" w:color="000000"/>
            </w:tcBorders>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627</w:t>
            </w:r>
          </w:p>
        </w:tc>
        <w:tc>
          <w:tcPr>
            <w:tcW w:w="222" w:type="dxa"/>
            <w:tcBorders>
              <w:top w:val="nil"/>
              <w:left w:val="single" w:sz="4" w:space="0" w:color="000000"/>
              <w:bottom w:val="nil"/>
              <w:right w:val="single" w:sz="4" w:space="0" w:color="000000"/>
            </w:tcBorders>
          </w:tcPr>
          <w:p w:rsidR="0094260C" w:rsidRDefault="0094260C">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p>
        </w:tc>
        <w:tc>
          <w:tcPr>
            <w:tcW w:w="4088" w:type="dxa"/>
            <w:tcBorders>
              <w:left w:val="single" w:sz="4" w:space="0" w:color="000000"/>
            </w:tcBorders>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smallCaps/>
                <w:color w:val="222222"/>
                <w:sz w:val="18"/>
                <w:szCs w:val="18"/>
              </w:rPr>
              <w:t>ΝΑΥΤΙΚΩΝ ΜΑΘΗΜΑΤΩΝ (ΠΕ90)</w:t>
            </w:r>
          </w:p>
        </w:tc>
        <w:tc>
          <w:tcPr>
            <w:tcW w:w="1441" w:type="dxa"/>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70</w:t>
            </w:r>
          </w:p>
        </w:tc>
      </w:tr>
      <w:tr w:rsidR="0094260C">
        <w:trPr>
          <w:trHeight w:val="340"/>
        </w:trPr>
        <w:tc>
          <w:tcPr>
            <w:tcW w:w="3249" w:type="dxa"/>
            <w:shd w:val="clear" w:color="auto" w:fill="CCCCCC"/>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smallCaps/>
                <w:color w:val="222222"/>
                <w:sz w:val="18"/>
                <w:szCs w:val="18"/>
              </w:rPr>
              <w:t>ΓΕΡΜΑΝΙΚΩΝ (ΠΕ07)</w:t>
            </w:r>
          </w:p>
        </w:tc>
        <w:tc>
          <w:tcPr>
            <w:tcW w:w="1441" w:type="dxa"/>
            <w:tcBorders>
              <w:right w:val="single" w:sz="4" w:space="0" w:color="000000"/>
            </w:tcBorders>
            <w:shd w:val="clear" w:color="auto" w:fill="CCCCCC"/>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217</w:t>
            </w:r>
          </w:p>
        </w:tc>
        <w:tc>
          <w:tcPr>
            <w:tcW w:w="222" w:type="dxa"/>
            <w:tcBorders>
              <w:top w:val="nil"/>
              <w:left w:val="single" w:sz="4" w:space="0" w:color="000000"/>
              <w:bottom w:val="nil"/>
              <w:right w:val="single" w:sz="4" w:space="0" w:color="000000"/>
            </w:tcBorders>
            <w:shd w:val="clear" w:color="auto" w:fill="auto"/>
          </w:tcPr>
          <w:p w:rsidR="0094260C" w:rsidRDefault="0094260C">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p>
        </w:tc>
        <w:tc>
          <w:tcPr>
            <w:tcW w:w="4088" w:type="dxa"/>
            <w:tcBorders>
              <w:left w:val="single" w:sz="4" w:space="0" w:color="000000"/>
            </w:tcBorders>
            <w:shd w:val="clear" w:color="auto" w:fill="CCCCCC"/>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smallCaps/>
                <w:color w:val="222222"/>
                <w:sz w:val="18"/>
                <w:szCs w:val="18"/>
              </w:rPr>
              <w:t>ΘΕΑΤΡΙΚΗΣ ΑΓΩΓΗΣ (ΠΕ91 ΣΥΝΟΛΟ)</w:t>
            </w:r>
          </w:p>
        </w:tc>
        <w:tc>
          <w:tcPr>
            <w:tcW w:w="1441" w:type="dxa"/>
            <w:shd w:val="clear" w:color="auto" w:fill="CCCCCC"/>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21</w:t>
            </w:r>
          </w:p>
        </w:tc>
      </w:tr>
      <w:tr w:rsidR="0094260C">
        <w:trPr>
          <w:trHeight w:val="340"/>
        </w:trPr>
        <w:tc>
          <w:tcPr>
            <w:tcW w:w="3249" w:type="dxa"/>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smallCaps/>
                <w:color w:val="222222"/>
                <w:sz w:val="18"/>
                <w:szCs w:val="18"/>
              </w:rPr>
              <w:t>ΚΑΛΛΙΤΕΧΝΙΚΩΝ (ΠΕ08)</w:t>
            </w:r>
          </w:p>
        </w:tc>
        <w:tc>
          <w:tcPr>
            <w:tcW w:w="1441" w:type="dxa"/>
            <w:tcBorders>
              <w:right w:val="single" w:sz="4" w:space="0" w:color="000000"/>
            </w:tcBorders>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179</w:t>
            </w:r>
          </w:p>
        </w:tc>
        <w:tc>
          <w:tcPr>
            <w:tcW w:w="222" w:type="dxa"/>
            <w:tcBorders>
              <w:top w:val="nil"/>
              <w:left w:val="single" w:sz="4" w:space="0" w:color="000000"/>
              <w:bottom w:val="nil"/>
              <w:right w:val="single" w:sz="4" w:space="0" w:color="000000"/>
            </w:tcBorders>
          </w:tcPr>
          <w:p w:rsidR="0094260C" w:rsidRDefault="0094260C">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p>
        </w:tc>
        <w:tc>
          <w:tcPr>
            <w:tcW w:w="4088" w:type="dxa"/>
            <w:tcBorders>
              <w:left w:val="single" w:sz="4" w:space="0" w:color="000000"/>
            </w:tcBorders>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smallCaps/>
                <w:color w:val="222222"/>
                <w:sz w:val="18"/>
                <w:szCs w:val="18"/>
              </w:rPr>
              <w:t>ΨΥΚΤΙΚΟΙ (ΤΕ01.04)</w:t>
            </w:r>
          </w:p>
        </w:tc>
        <w:tc>
          <w:tcPr>
            <w:tcW w:w="1441" w:type="dxa"/>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1</w:t>
            </w:r>
          </w:p>
        </w:tc>
      </w:tr>
      <w:tr w:rsidR="0094260C">
        <w:trPr>
          <w:trHeight w:val="340"/>
        </w:trPr>
        <w:tc>
          <w:tcPr>
            <w:tcW w:w="3249" w:type="dxa"/>
            <w:shd w:val="clear" w:color="auto" w:fill="CCCCCC"/>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smallCaps/>
                <w:color w:val="222222"/>
                <w:sz w:val="18"/>
                <w:szCs w:val="18"/>
              </w:rPr>
              <w:t>ΦΥΣΙΚΗΣ ΑΓΩΓΗΣ (ΠΕ11)</w:t>
            </w:r>
          </w:p>
        </w:tc>
        <w:tc>
          <w:tcPr>
            <w:tcW w:w="1441" w:type="dxa"/>
            <w:tcBorders>
              <w:right w:val="single" w:sz="4" w:space="0" w:color="000000"/>
            </w:tcBorders>
            <w:shd w:val="clear" w:color="auto" w:fill="CCCCCC"/>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400</w:t>
            </w:r>
          </w:p>
        </w:tc>
        <w:tc>
          <w:tcPr>
            <w:tcW w:w="222" w:type="dxa"/>
            <w:tcBorders>
              <w:top w:val="nil"/>
              <w:left w:val="single" w:sz="4" w:space="0" w:color="000000"/>
              <w:bottom w:val="nil"/>
              <w:right w:val="single" w:sz="4" w:space="0" w:color="000000"/>
            </w:tcBorders>
            <w:shd w:val="clear" w:color="auto" w:fill="auto"/>
          </w:tcPr>
          <w:p w:rsidR="0094260C" w:rsidRDefault="0094260C">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p>
        </w:tc>
        <w:tc>
          <w:tcPr>
            <w:tcW w:w="4088" w:type="dxa"/>
            <w:tcBorders>
              <w:left w:val="single" w:sz="4" w:space="0" w:color="000000"/>
            </w:tcBorders>
            <w:shd w:val="clear" w:color="auto" w:fill="CCCCCC"/>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smallCaps/>
                <w:color w:val="222222"/>
                <w:sz w:val="18"/>
                <w:szCs w:val="18"/>
              </w:rPr>
              <w:t>ΗΛΕΚΤΡΟΛΟΓΟΙ (ΤΕ01.06)</w:t>
            </w:r>
          </w:p>
        </w:tc>
        <w:tc>
          <w:tcPr>
            <w:tcW w:w="1441" w:type="dxa"/>
            <w:shd w:val="clear" w:color="auto" w:fill="CCCCCC"/>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2</w:t>
            </w:r>
          </w:p>
        </w:tc>
      </w:tr>
      <w:tr w:rsidR="0094260C">
        <w:trPr>
          <w:trHeight w:val="340"/>
        </w:trPr>
        <w:tc>
          <w:tcPr>
            <w:tcW w:w="3249" w:type="dxa"/>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smallCaps/>
                <w:color w:val="222222"/>
                <w:sz w:val="18"/>
                <w:szCs w:val="18"/>
              </w:rPr>
              <w:t>ΜΙΘΕ (ΠΕ33)</w:t>
            </w:r>
          </w:p>
        </w:tc>
        <w:tc>
          <w:tcPr>
            <w:tcW w:w="1441" w:type="dxa"/>
            <w:tcBorders>
              <w:right w:val="single" w:sz="4" w:space="0" w:color="000000"/>
            </w:tcBorders>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10</w:t>
            </w:r>
          </w:p>
        </w:tc>
        <w:tc>
          <w:tcPr>
            <w:tcW w:w="222" w:type="dxa"/>
            <w:tcBorders>
              <w:top w:val="nil"/>
              <w:left w:val="single" w:sz="4" w:space="0" w:color="000000"/>
              <w:bottom w:val="nil"/>
              <w:right w:val="single" w:sz="4" w:space="0" w:color="000000"/>
            </w:tcBorders>
          </w:tcPr>
          <w:p w:rsidR="0094260C" w:rsidRDefault="0094260C">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p>
        </w:tc>
        <w:tc>
          <w:tcPr>
            <w:tcW w:w="4088" w:type="dxa"/>
            <w:tcBorders>
              <w:left w:val="single" w:sz="4" w:space="0" w:color="000000"/>
            </w:tcBorders>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smallCaps/>
                <w:color w:val="222222"/>
                <w:sz w:val="18"/>
                <w:szCs w:val="18"/>
              </w:rPr>
              <w:t>ΠΡΟΓΡΑΜΜΑΤΙΣΤΕΣ Η/Υ  (ΤΕ01.13)</w:t>
            </w:r>
          </w:p>
        </w:tc>
        <w:tc>
          <w:tcPr>
            <w:tcW w:w="1441" w:type="dxa"/>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1</w:t>
            </w:r>
          </w:p>
        </w:tc>
      </w:tr>
      <w:tr w:rsidR="0094260C">
        <w:trPr>
          <w:trHeight w:val="340"/>
        </w:trPr>
        <w:tc>
          <w:tcPr>
            <w:tcW w:w="3249" w:type="dxa"/>
            <w:shd w:val="clear" w:color="auto" w:fill="CCCCCC"/>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smallCaps/>
                <w:color w:val="222222"/>
                <w:sz w:val="18"/>
                <w:szCs w:val="18"/>
              </w:rPr>
              <w:t>ΙΤΑΛΙΚΩΝ (ΠΕ34)</w:t>
            </w:r>
          </w:p>
        </w:tc>
        <w:tc>
          <w:tcPr>
            <w:tcW w:w="1441" w:type="dxa"/>
            <w:tcBorders>
              <w:right w:val="single" w:sz="4" w:space="0" w:color="000000"/>
            </w:tcBorders>
            <w:shd w:val="clear" w:color="auto" w:fill="CCCCCC"/>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04</w:t>
            </w:r>
          </w:p>
        </w:tc>
        <w:tc>
          <w:tcPr>
            <w:tcW w:w="222" w:type="dxa"/>
            <w:tcBorders>
              <w:top w:val="nil"/>
              <w:left w:val="single" w:sz="4" w:space="0" w:color="000000"/>
              <w:bottom w:val="nil"/>
              <w:right w:val="single" w:sz="4" w:space="0" w:color="000000"/>
            </w:tcBorders>
            <w:shd w:val="clear" w:color="auto" w:fill="auto"/>
          </w:tcPr>
          <w:p w:rsidR="0094260C" w:rsidRDefault="0094260C">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p>
        </w:tc>
        <w:tc>
          <w:tcPr>
            <w:tcW w:w="4088" w:type="dxa"/>
            <w:tcBorders>
              <w:left w:val="single" w:sz="4" w:space="0" w:color="000000"/>
            </w:tcBorders>
            <w:shd w:val="clear" w:color="auto" w:fill="CCCCCC"/>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smallCaps/>
                <w:color w:val="222222"/>
                <w:sz w:val="18"/>
                <w:szCs w:val="18"/>
              </w:rPr>
              <w:t>ΚΟΜΜΩΤΙΚΗΣ (ΤΕ01.19)</w:t>
            </w:r>
          </w:p>
        </w:tc>
        <w:tc>
          <w:tcPr>
            <w:tcW w:w="1441" w:type="dxa"/>
            <w:shd w:val="clear" w:color="auto" w:fill="CCCCCC"/>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103</w:t>
            </w:r>
          </w:p>
        </w:tc>
      </w:tr>
      <w:tr w:rsidR="0094260C">
        <w:trPr>
          <w:trHeight w:val="340"/>
        </w:trPr>
        <w:tc>
          <w:tcPr>
            <w:tcW w:w="3249" w:type="dxa"/>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smallCaps/>
                <w:color w:val="222222"/>
                <w:sz w:val="18"/>
                <w:szCs w:val="18"/>
              </w:rPr>
              <w:t>ΚΟΙΝΩΝΙΚΩΝ ΕΠΙΣΤΗΜΩΝ (ΠΕ78)</w:t>
            </w:r>
          </w:p>
        </w:tc>
        <w:tc>
          <w:tcPr>
            <w:tcW w:w="1441" w:type="dxa"/>
            <w:tcBorders>
              <w:right w:val="single" w:sz="4" w:space="0" w:color="000000"/>
            </w:tcBorders>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157</w:t>
            </w:r>
          </w:p>
        </w:tc>
        <w:tc>
          <w:tcPr>
            <w:tcW w:w="222" w:type="dxa"/>
            <w:tcBorders>
              <w:top w:val="nil"/>
              <w:left w:val="single" w:sz="4" w:space="0" w:color="000000"/>
              <w:bottom w:val="nil"/>
              <w:right w:val="single" w:sz="4" w:space="0" w:color="000000"/>
            </w:tcBorders>
          </w:tcPr>
          <w:p w:rsidR="0094260C" w:rsidRDefault="0094260C">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p>
        </w:tc>
        <w:tc>
          <w:tcPr>
            <w:tcW w:w="4088" w:type="dxa"/>
            <w:tcBorders>
              <w:left w:val="single" w:sz="4" w:space="0" w:color="000000"/>
            </w:tcBorders>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smallCaps/>
                <w:color w:val="222222"/>
                <w:sz w:val="18"/>
                <w:szCs w:val="18"/>
              </w:rPr>
              <w:t>ΑΙΣΘΗΤΙΚΗΣ (ΤΕ01.20)</w:t>
            </w:r>
          </w:p>
        </w:tc>
        <w:tc>
          <w:tcPr>
            <w:tcW w:w="1441" w:type="dxa"/>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1</w:t>
            </w:r>
          </w:p>
        </w:tc>
      </w:tr>
      <w:tr w:rsidR="0094260C">
        <w:trPr>
          <w:trHeight w:val="340"/>
        </w:trPr>
        <w:tc>
          <w:tcPr>
            <w:tcW w:w="3249" w:type="dxa"/>
            <w:shd w:val="clear" w:color="auto" w:fill="CCCCCC"/>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smallCaps/>
                <w:color w:val="222222"/>
                <w:sz w:val="18"/>
                <w:szCs w:val="18"/>
              </w:rPr>
              <w:t>ΜΟΥΣΙΚΗΣ (ΠΕ79)</w:t>
            </w:r>
          </w:p>
        </w:tc>
        <w:tc>
          <w:tcPr>
            <w:tcW w:w="1441" w:type="dxa"/>
            <w:tcBorders>
              <w:right w:val="single" w:sz="4" w:space="0" w:color="000000"/>
            </w:tcBorders>
            <w:shd w:val="clear" w:color="auto" w:fill="CCCCCC"/>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737</w:t>
            </w:r>
          </w:p>
        </w:tc>
        <w:tc>
          <w:tcPr>
            <w:tcW w:w="222" w:type="dxa"/>
            <w:tcBorders>
              <w:top w:val="nil"/>
              <w:left w:val="single" w:sz="4" w:space="0" w:color="000000"/>
              <w:bottom w:val="nil"/>
              <w:right w:val="single" w:sz="4" w:space="0" w:color="000000"/>
            </w:tcBorders>
            <w:shd w:val="clear" w:color="auto" w:fill="auto"/>
          </w:tcPr>
          <w:p w:rsidR="0094260C" w:rsidRDefault="0094260C">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p>
        </w:tc>
        <w:tc>
          <w:tcPr>
            <w:tcW w:w="4088" w:type="dxa"/>
            <w:tcBorders>
              <w:left w:val="single" w:sz="4" w:space="0" w:color="000000"/>
            </w:tcBorders>
            <w:shd w:val="clear" w:color="auto" w:fill="CCCCCC"/>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smallCaps/>
                <w:color w:val="222222"/>
                <w:sz w:val="18"/>
                <w:szCs w:val="18"/>
              </w:rPr>
              <w:t>ΑΡΓΥΡΟ-ΧΡΥΣΟΧΟΙΑΣ (ΤΕ01.25)</w:t>
            </w:r>
          </w:p>
        </w:tc>
        <w:tc>
          <w:tcPr>
            <w:tcW w:w="1441" w:type="dxa"/>
            <w:shd w:val="clear" w:color="auto" w:fill="CCCCCC"/>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2</w:t>
            </w:r>
          </w:p>
        </w:tc>
      </w:tr>
      <w:tr w:rsidR="0094260C">
        <w:trPr>
          <w:trHeight w:val="556"/>
        </w:trPr>
        <w:tc>
          <w:tcPr>
            <w:tcW w:w="3249" w:type="dxa"/>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smallCaps/>
                <w:color w:val="222222"/>
                <w:sz w:val="18"/>
                <w:szCs w:val="18"/>
              </w:rPr>
              <w:t>ΟΙΚΟΝΟΜΙΑΣ (ΠΕ80)</w:t>
            </w:r>
          </w:p>
        </w:tc>
        <w:tc>
          <w:tcPr>
            <w:tcW w:w="1441" w:type="dxa"/>
            <w:tcBorders>
              <w:right w:val="single" w:sz="4" w:space="0" w:color="000000"/>
            </w:tcBorders>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385</w:t>
            </w:r>
          </w:p>
        </w:tc>
        <w:tc>
          <w:tcPr>
            <w:tcW w:w="222" w:type="dxa"/>
            <w:tcBorders>
              <w:top w:val="nil"/>
              <w:left w:val="single" w:sz="4" w:space="0" w:color="000000"/>
              <w:bottom w:val="nil"/>
              <w:right w:val="single" w:sz="4" w:space="0" w:color="000000"/>
            </w:tcBorders>
          </w:tcPr>
          <w:p w:rsidR="0094260C" w:rsidRDefault="0094260C">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p>
        </w:tc>
        <w:tc>
          <w:tcPr>
            <w:tcW w:w="4088" w:type="dxa"/>
            <w:tcBorders>
              <w:left w:val="single" w:sz="4" w:space="0" w:color="000000"/>
            </w:tcBorders>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smallCaps/>
                <w:color w:val="222222"/>
                <w:sz w:val="18"/>
                <w:szCs w:val="18"/>
              </w:rPr>
              <w:t>ΣΧΕΔΙΑΣΤΕΣ - ΔΟΜΙΚΟΙ – ΜΗΧΑΝΟΛΟΓΟΙ ΚΛΠ (ΤΕ02 ΣΥΝΟΛΟ)</w:t>
            </w:r>
          </w:p>
        </w:tc>
        <w:tc>
          <w:tcPr>
            <w:tcW w:w="1441" w:type="dxa"/>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19</w:t>
            </w:r>
          </w:p>
        </w:tc>
      </w:tr>
      <w:tr w:rsidR="0094260C">
        <w:trPr>
          <w:trHeight w:val="567"/>
        </w:trPr>
        <w:tc>
          <w:tcPr>
            <w:tcW w:w="3249" w:type="dxa"/>
            <w:shd w:val="clear" w:color="auto" w:fill="CCCCCC"/>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smallCaps/>
                <w:color w:val="222222"/>
                <w:sz w:val="18"/>
                <w:szCs w:val="18"/>
              </w:rPr>
              <w:t>ΑΡΧΙΤΕΚΤΟΝΩΝ (ΠΕ81)</w:t>
            </w:r>
          </w:p>
        </w:tc>
        <w:tc>
          <w:tcPr>
            <w:tcW w:w="1441" w:type="dxa"/>
            <w:tcBorders>
              <w:right w:val="single" w:sz="4" w:space="0" w:color="000000"/>
            </w:tcBorders>
            <w:shd w:val="clear" w:color="auto" w:fill="CCCCCC"/>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103</w:t>
            </w:r>
          </w:p>
        </w:tc>
        <w:tc>
          <w:tcPr>
            <w:tcW w:w="222" w:type="dxa"/>
            <w:tcBorders>
              <w:top w:val="nil"/>
              <w:left w:val="single" w:sz="4" w:space="0" w:color="000000"/>
              <w:bottom w:val="nil"/>
              <w:right w:val="single" w:sz="4" w:space="0" w:color="000000"/>
            </w:tcBorders>
            <w:shd w:val="clear" w:color="auto" w:fill="auto"/>
          </w:tcPr>
          <w:p w:rsidR="0094260C" w:rsidRDefault="0094260C">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p>
        </w:tc>
        <w:tc>
          <w:tcPr>
            <w:tcW w:w="4088" w:type="dxa"/>
            <w:tcBorders>
              <w:left w:val="single" w:sz="4" w:space="0" w:color="000000"/>
            </w:tcBorders>
            <w:shd w:val="clear" w:color="auto" w:fill="CCCCCC"/>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smallCaps/>
                <w:color w:val="222222"/>
                <w:sz w:val="18"/>
                <w:szCs w:val="18"/>
              </w:rPr>
              <w:t>ΜΟΥΣΙΚΗΣ ΜΗ ΑΝΩΤΑΤΩΝ ΙΔΡΥΜΑΤΩΝ (ΤΕ16)</w:t>
            </w:r>
          </w:p>
        </w:tc>
        <w:tc>
          <w:tcPr>
            <w:tcW w:w="1441" w:type="dxa"/>
            <w:shd w:val="clear" w:color="auto" w:fill="CCCCCC"/>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372</w:t>
            </w:r>
          </w:p>
        </w:tc>
      </w:tr>
      <w:tr w:rsidR="0094260C">
        <w:trPr>
          <w:trHeight w:val="340"/>
        </w:trPr>
        <w:tc>
          <w:tcPr>
            <w:tcW w:w="3249" w:type="dxa"/>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smallCaps/>
                <w:color w:val="222222"/>
                <w:sz w:val="18"/>
                <w:szCs w:val="18"/>
              </w:rPr>
              <w:t>ΜΗΧΑΝΟΛΟΓΩΝ (ΠΕ82)</w:t>
            </w:r>
          </w:p>
        </w:tc>
        <w:tc>
          <w:tcPr>
            <w:tcW w:w="1441" w:type="dxa"/>
            <w:tcBorders>
              <w:right w:val="single" w:sz="4" w:space="0" w:color="000000"/>
            </w:tcBorders>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435</w:t>
            </w:r>
          </w:p>
        </w:tc>
        <w:tc>
          <w:tcPr>
            <w:tcW w:w="222" w:type="dxa"/>
            <w:tcBorders>
              <w:top w:val="nil"/>
              <w:left w:val="single" w:sz="4" w:space="0" w:color="000000"/>
              <w:bottom w:val="nil"/>
              <w:right w:val="single" w:sz="4" w:space="0" w:color="000000"/>
            </w:tcBorders>
          </w:tcPr>
          <w:p w:rsidR="0094260C" w:rsidRDefault="0094260C">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p>
        </w:tc>
        <w:tc>
          <w:tcPr>
            <w:tcW w:w="4088" w:type="dxa"/>
            <w:tcBorders>
              <w:left w:val="single" w:sz="4" w:space="0" w:color="000000"/>
            </w:tcBorders>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smallCaps/>
                <w:color w:val="222222"/>
                <w:sz w:val="18"/>
                <w:szCs w:val="18"/>
              </w:rPr>
              <w:t>ΞΥΛΟΥΡΓΟΙ (ΔΕ01.13)</w:t>
            </w:r>
          </w:p>
        </w:tc>
        <w:tc>
          <w:tcPr>
            <w:tcW w:w="1441" w:type="dxa"/>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1</w:t>
            </w:r>
          </w:p>
        </w:tc>
      </w:tr>
      <w:tr w:rsidR="0094260C">
        <w:trPr>
          <w:trHeight w:val="340"/>
        </w:trPr>
        <w:tc>
          <w:tcPr>
            <w:tcW w:w="3249" w:type="dxa"/>
            <w:shd w:val="clear" w:color="auto" w:fill="CCCCCC"/>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smallCaps/>
                <w:color w:val="222222"/>
                <w:sz w:val="18"/>
                <w:szCs w:val="18"/>
              </w:rPr>
              <w:t>ΗΛΕΚΤΡΟΛΟΓΩΝ (ΠΕ83)</w:t>
            </w:r>
          </w:p>
        </w:tc>
        <w:tc>
          <w:tcPr>
            <w:tcW w:w="1441" w:type="dxa"/>
            <w:tcBorders>
              <w:right w:val="single" w:sz="4" w:space="0" w:color="000000"/>
            </w:tcBorders>
            <w:shd w:val="clear" w:color="auto" w:fill="CCCCCC"/>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230</w:t>
            </w:r>
          </w:p>
        </w:tc>
        <w:tc>
          <w:tcPr>
            <w:tcW w:w="222" w:type="dxa"/>
            <w:tcBorders>
              <w:top w:val="nil"/>
              <w:left w:val="single" w:sz="4" w:space="0" w:color="000000"/>
              <w:bottom w:val="nil"/>
              <w:right w:val="single" w:sz="4" w:space="0" w:color="000000"/>
            </w:tcBorders>
            <w:shd w:val="clear" w:color="auto" w:fill="auto"/>
          </w:tcPr>
          <w:p w:rsidR="0094260C" w:rsidRDefault="0094260C">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p>
        </w:tc>
        <w:tc>
          <w:tcPr>
            <w:tcW w:w="4088" w:type="dxa"/>
            <w:tcBorders>
              <w:left w:val="single" w:sz="4" w:space="0" w:color="000000"/>
            </w:tcBorders>
            <w:shd w:val="clear" w:color="auto" w:fill="CCCCCC"/>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smallCaps/>
                <w:color w:val="222222"/>
                <w:sz w:val="18"/>
                <w:szCs w:val="18"/>
              </w:rPr>
              <w:t>ΚΟΜΜΩΤΙΚΗΣ (ΔΕ01.17)</w:t>
            </w:r>
          </w:p>
        </w:tc>
        <w:tc>
          <w:tcPr>
            <w:tcW w:w="1441" w:type="dxa"/>
            <w:shd w:val="clear" w:color="auto" w:fill="CCCCCC"/>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9</w:t>
            </w:r>
          </w:p>
        </w:tc>
      </w:tr>
      <w:tr w:rsidR="0094260C">
        <w:trPr>
          <w:trHeight w:val="556"/>
        </w:trPr>
        <w:tc>
          <w:tcPr>
            <w:tcW w:w="3249" w:type="dxa"/>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smallCaps/>
                <w:color w:val="222222"/>
                <w:sz w:val="18"/>
                <w:szCs w:val="18"/>
              </w:rPr>
              <w:t>ΗΛΕΚΤΡΟΝΙΚΩΝ (ΠΕ84)</w:t>
            </w:r>
          </w:p>
        </w:tc>
        <w:tc>
          <w:tcPr>
            <w:tcW w:w="1441" w:type="dxa"/>
            <w:tcBorders>
              <w:right w:val="single" w:sz="4" w:space="0" w:color="000000"/>
            </w:tcBorders>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69</w:t>
            </w:r>
          </w:p>
        </w:tc>
        <w:tc>
          <w:tcPr>
            <w:tcW w:w="222" w:type="dxa"/>
            <w:tcBorders>
              <w:top w:val="nil"/>
              <w:left w:val="single" w:sz="4" w:space="0" w:color="000000"/>
              <w:bottom w:val="nil"/>
              <w:right w:val="single" w:sz="4" w:space="0" w:color="000000"/>
            </w:tcBorders>
          </w:tcPr>
          <w:p w:rsidR="0094260C" w:rsidRDefault="0094260C">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p>
        </w:tc>
        <w:tc>
          <w:tcPr>
            <w:tcW w:w="4088" w:type="dxa"/>
            <w:tcBorders>
              <w:left w:val="single" w:sz="4" w:space="0" w:color="000000"/>
            </w:tcBorders>
            <w:vAlign w:val="center"/>
          </w:tcPr>
          <w:p w:rsidR="0094260C" w:rsidRDefault="00F43747">
            <w:pPr>
              <w:pStyle w:val="normal"/>
              <w:pBdr>
                <w:top w:val="nil"/>
                <w:left w:val="nil"/>
                <w:bottom w:val="nil"/>
                <w:right w:val="nil"/>
                <w:between w:val="nil"/>
              </w:pBdr>
              <w:spacing w:before="60" w:after="60"/>
              <w:rPr>
                <w:rFonts w:ascii="Times New Roman" w:eastAsia="Times New Roman" w:hAnsi="Times New Roman" w:cs="Times New Roman"/>
                <w:color w:val="222222"/>
                <w:sz w:val="18"/>
                <w:szCs w:val="18"/>
              </w:rPr>
            </w:pPr>
            <w:r>
              <w:rPr>
                <w:rFonts w:ascii="Times New Roman" w:eastAsia="Times New Roman" w:hAnsi="Times New Roman" w:cs="Times New Roman"/>
                <w:smallCaps/>
                <w:color w:val="222222"/>
                <w:sz w:val="18"/>
                <w:szCs w:val="18"/>
              </w:rPr>
              <w:t>ΗΛΕΚΤΡΟΛΟΓΟΙ -ΗΛΕΚΤΡΟΝΙΚΟΙ - ΜΗΧΑΝΟΛΟΓΟΙ (ΔΕ02)</w:t>
            </w:r>
          </w:p>
        </w:tc>
        <w:tc>
          <w:tcPr>
            <w:tcW w:w="1441" w:type="dxa"/>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33</w:t>
            </w:r>
          </w:p>
        </w:tc>
      </w:tr>
      <w:tr w:rsidR="0094260C">
        <w:trPr>
          <w:trHeight w:val="464"/>
        </w:trPr>
        <w:tc>
          <w:tcPr>
            <w:tcW w:w="10441" w:type="dxa"/>
            <w:gridSpan w:val="5"/>
            <w:shd w:val="clear" w:color="auto" w:fill="262626"/>
            <w:vAlign w:val="center"/>
          </w:tcPr>
          <w:p w:rsidR="0094260C" w:rsidRDefault="00F43747">
            <w:pPr>
              <w:pStyle w:val="normal"/>
              <w:pBdr>
                <w:top w:val="nil"/>
                <w:left w:val="nil"/>
                <w:bottom w:val="nil"/>
                <w:right w:val="nil"/>
                <w:between w:val="nil"/>
              </w:pBdr>
              <w:spacing w:before="60" w:after="60"/>
              <w:jc w:val="center"/>
              <w:rPr>
                <w:rFonts w:ascii="Times New Roman" w:eastAsia="Times New Roman" w:hAnsi="Times New Roman" w:cs="Times New Roman"/>
                <w:color w:val="FFFFFF"/>
                <w:sz w:val="28"/>
                <w:szCs w:val="28"/>
              </w:rPr>
            </w:pPr>
            <w:r>
              <w:rPr>
                <w:rFonts w:ascii="Times New Roman" w:eastAsia="Times New Roman" w:hAnsi="Times New Roman" w:cs="Times New Roman"/>
                <w:b/>
                <w:color w:val="FFFFFF"/>
                <w:sz w:val="28"/>
                <w:szCs w:val="28"/>
              </w:rPr>
              <w:t>Σύνολο αναπληρωτών στην β/</w:t>
            </w:r>
            <w:proofErr w:type="spellStart"/>
            <w:r>
              <w:rPr>
                <w:rFonts w:ascii="Times New Roman" w:eastAsia="Times New Roman" w:hAnsi="Times New Roman" w:cs="Times New Roman"/>
                <w:b/>
                <w:color w:val="FFFFFF"/>
                <w:sz w:val="28"/>
                <w:szCs w:val="28"/>
              </w:rPr>
              <w:t>θμια</w:t>
            </w:r>
            <w:proofErr w:type="spellEnd"/>
            <w:r>
              <w:rPr>
                <w:rFonts w:ascii="Times New Roman" w:eastAsia="Times New Roman" w:hAnsi="Times New Roman" w:cs="Times New Roman"/>
                <w:b/>
                <w:color w:val="FFFFFF"/>
                <w:sz w:val="28"/>
                <w:szCs w:val="28"/>
              </w:rPr>
              <w:t>: 15.398</w:t>
            </w:r>
          </w:p>
        </w:tc>
      </w:tr>
    </w:tbl>
    <w:p w:rsidR="0094260C" w:rsidRDefault="0094260C">
      <w:pPr>
        <w:pStyle w:val="normal"/>
        <w:pBdr>
          <w:top w:val="nil"/>
          <w:left w:val="nil"/>
          <w:bottom w:val="nil"/>
          <w:right w:val="nil"/>
          <w:between w:val="nil"/>
        </w:pBdr>
        <w:spacing w:after="160" w:line="259" w:lineRule="auto"/>
        <w:ind w:firstLine="567"/>
        <w:jc w:val="both"/>
        <w:rPr>
          <w:rFonts w:ascii="Times New Roman" w:eastAsia="Times New Roman" w:hAnsi="Times New Roman" w:cs="Times New Roman"/>
          <w:color w:val="000000"/>
          <w:sz w:val="4"/>
          <w:szCs w:val="4"/>
        </w:rPr>
      </w:pPr>
    </w:p>
    <w:tbl>
      <w:tblPr>
        <w:tblStyle w:val="a7"/>
        <w:tblW w:w="105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587"/>
      </w:tblGrid>
      <w:tr w:rsidR="0094260C">
        <w:trPr>
          <w:trHeight w:val="563"/>
        </w:trPr>
        <w:tc>
          <w:tcPr>
            <w:tcW w:w="10587" w:type="dxa"/>
            <w:tcBorders>
              <w:top w:val="single" w:sz="4" w:space="0" w:color="000000"/>
              <w:left w:val="single" w:sz="4" w:space="0" w:color="000000"/>
              <w:bottom w:val="single" w:sz="4" w:space="0" w:color="000000"/>
              <w:right w:val="single" w:sz="4" w:space="0" w:color="000000"/>
            </w:tcBorders>
            <w:shd w:val="clear" w:color="auto" w:fill="262626"/>
            <w:vAlign w:val="center"/>
          </w:tcPr>
          <w:p w:rsidR="0094260C" w:rsidRDefault="00F43747">
            <w:pPr>
              <w:pStyle w:val="normal"/>
              <w:pBdr>
                <w:top w:val="nil"/>
                <w:left w:val="nil"/>
                <w:bottom w:val="nil"/>
                <w:right w:val="nil"/>
                <w:between w:val="nil"/>
              </w:pBdr>
              <w:spacing w:before="60" w:after="60" w:line="259" w:lineRule="auto"/>
              <w:jc w:val="center"/>
              <w:rPr>
                <w:rFonts w:ascii="Times New Roman" w:eastAsia="Times New Roman" w:hAnsi="Times New Roman" w:cs="Times New Roman"/>
                <w:color w:val="222222"/>
                <w:sz w:val="18"/>
                <w:szCs w:val="18"/>
              </w:rPr>
            </w:pPr>
            <w:r>
              <w:rPr>
                <w:rFonts w:ascii="Times New Roman" w:eastAsia="Times New Roman" w:hAnsi="Times New Roman" w:cs="Times New Roman"/>
                <w:b/>
                <w:color w:val="FFFFFF"/>
                <w:sz w:val="26"/>
                <w:szCs w:val="26"/>
              </w:rPr>
              <w:t>Γενικό Σύνολο αναπληρωτών σε α/</w:t>
            </w:r>
            <w:proofErr w:type="spellStart"/>
            <w:r>
              <w:rPr>
                <w:rFonts w:ascii="Times New Roman" w:eastAsia="Times New Roman" w:hAnsi="Times New Roman" w:cs="Times New Roman"/>
                <w:b/>
                <w:color w:val="FFFFFF"/>
                <w:sz w:val="26"/>
                <w:szCs w:val="26"/>
              </w:rPr>
              <w:t>θμια</w:t>
            </w:r>
            <w:proofErr w:type="spellEnd"/>
            <w:r>
              <w:rPr>
                <w:rFonts w:ascii="Times New Roman" w:eastAsia="Times New Roman" w:hAnsi="Times New Roman" w:cs="Times New Roman"/>
                <w:b/>
                <w:color w:val="FFFFFF"/>
                <w:sz w:val="26"/>
                <w:szCs w:val="26"/>
              </w:rPr>
              <w:t xml:space="preserve"> + β/</w:t>
            </w:r>
            <w:proofErr w:type="spellStart"/>
            <w:r>
              <w:rPr>
                <w:rFonts w:ascii="Times New Roman" w:eastAsia="Times New Roman" w:hAnsi="Times New Roman" w:cs="Times New Roman"/>
                <w:b/>
                <w:color w:val="FFFFFF"/>
                <w:sz w:val="26"/>
                <w:szCs w:val="26"/>
              </w:rPr>
              <w:t>θμια</w:t>
            </w:r>
            <w:proofErr w:type="spellEnd"/>
            <w:r>
              <w:rPr>
                <w:rFonts w:ascii="Times New Roman" w:eastAsia="Times New Roman" w:hAnsi="Times New Roman" w:cs="Times New Roman"/>
                <w:b/>
                <w:color w:val="FFFFFF"/>
                <w:sz w:val="26"/>
                <w:szCs w:val="26"/>
              </w:rPr>
              <w:t>: 44.097 + 8.000 ΕΕΠ – ΕΒΠ = 52.000</w:t>
            </w:r>
          </w:p>
        </w:tc>
      </w:tr>
    </w:tbl>
    <w:p w:rsidR="0094260C" w:rsidRDefault="0094260C">
      <w:pPr>
        <w:pStyle w:val="normal"/>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p>
    <w:p w:rsidR="0094260C" w:rsidRDefault="00F43747">
      <w:pPr>
        <w:pStyle w:val="normal"/>
        <w:pBdr>
          <w:top w:val="nil"/>
          <w:left w:val="nil"/>
          <w:bottom w:val="nil"/>
          <w:right w:val="nil"/>
          <w:between w:val="nil"/>
        </w:pBdr>
        <w:spacing w:after="160" w:line="259" w:lineRule="auto"/>
        <w:ind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Καμία αναμονή! Εδώ και τώρα μαζικοί, μόνιμοι διορισμοί με βάση τις πραγματικές ανάγκες των σχολείων!</w:t>
      </w:r>
    </w:p>
    <w:p w:rsidR="0094260C" w:rsidRDefault="00F43747">
      <w:pPr>
        <w:pStyle w:val="normal"/>
        <w:pBdr>
          <w:top w:val="nil"/>
          <w:left w:val="nil"/>
          <w:bottom w:val="nil"/>
          <w:right w:val="nil"/>
          <w:between w:val="nil"/>
        </w:pBdr>
        <w:spacing w:after="160" w:line="259"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Εδώ και μήνες έχουν εξαγγελθεί από την κυβέρνηση 10.500 διορισμοί στη Γενική Αγωγή, αριθμός που δεν ανταποκρίνεται σε καμία περίπτωση στις πραγματικές ελλείψεις και ανάγκες των σχολείων. Ειδικά, αν οι διορισμοί γίνουν σε δύο φάσεις των 5.250, η κυβέρνηση π</w:t>
      </w:r>
      <w:r>
        <w:rPr>
          <w:rFonts w:ascii="Times New Roman" w:eastAsia="Times New Roman" w:hAnsi="Times New Roman" w:cs="Times New Roman"/>
          <w:color w:val="000000"/>
          <w:sz w:val="24"/>
          <w:szCs w:val="24"/>
        </w:rPr>
        <w:t xml:space="preserve">αραδέχεται ότι τα σχολεία την επόμενη σχολική χρονιά θα ξεκινήσουν με ακόμα περισσότερα κενά. </w:t>
      </w:r>
    </w:p>
    <w:p w:rsidR="0094260C" w:rsidRDefault="00F43747">
      <w:pPr>
        <w:pStyle w:val="normal"/>
        <w:pBdr>
          <w:top w:val="nil"/>
          <w:left w:val="nil"/>
          <w:bottom w:val="nil"/>
          <w:right w:val="nil"/>
          <w:between w:val="nil"/>
        </w:pBdr>
        <w:spacing w:after="160" w:line="259"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Ακόμα και για αυτόν τον ελάχιστο αριθμό διορισμών, το Υπουργείο χρονοτριβεί αδικαιολόγητα, τη στιγμή που η πανδημία έκανε την ανάγκη για μόνιμο προσωπικό πιο επι</w:t>
      </w:r>
      <w:r>
        <w:rPr>
          <w:rFonts w:ascii="Times New Roman" w:eastAsia="Times New Roman" w:hAnsi="Times New Roman" w:cs="Times New Roman"/>
          <w:color w:val="000000"/>
          <w:sz w:val="24"/>
          <w:szCs w:val="24"/>
        </w:rPr>
        <w:t>τακτική από ποτέ. Η χρονιά σχεδόν τελείωσε, και το Υπουργείο δεν έχει εκδώσει ακόμα ούτε καν τους οριστικούς πίνακες, δεν έχει ανακοινώσει την κατανομή των προσλήψεων ανά κλάδο και ειδικότητα, ενώ παραμένει το πρόβλημα με τους χιλιάδες συναδέλφους που αποκ</w:t>
      </w:r>
      <w:r>
        <w:rPr>
          <w:rFonts w:ascii="Times New Roman" w:eastAsia="Times New Roman" w:hAnsi="Times New Roman" w:cs="Times New Roman"/>
          <w:color w:val="000000"/>
          <w:sz w:val="24"/>
          <w:szCs w:val="24"/>
        </w:rPr>
        <w:t>λείστηκαν από τους πίνακες λόγω του παραβόλου των 3 ευρώ και δεν έγιναν δεκτές οι ενστάσεις τους.</w:t>
      </w:r>
    </w:p>
    <w:p w:rsidR="0094260C" w:rsidRDefault="00F43747">
      <w:pPr>
        <w:pStyle w:val="normal"/>
        <w:pBdr>
          <w:top w:val="nil"/>
          <w:left w:val="nil"/>
          <w:bottom w:val="nil"/>
          <w:right w:val="nil"/>
          <w:between w:val="nil"/>
        </w:pBdr>
        <w:spacing w:after="160" w:line="259"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Ταυτόχρονα με την τεράστια αναμονή και τις απαράδεκτες κωλυσιεργίες, αντί για διορισμούς ανακοινώθηκαν πρόσφατα γενικευμένες συγχωνεύσεις σχολείων και τμημάτω</w:t>
      </w:r>
      <w:r>
        <w:rPr>
          <w:rFonts w:ascii="Times New Roman" w:eastAsia="Times New Roman" w:hAnsi="Times New Roman" w:cs="Times New Roman"/>
          <w:color w:val="000000"/>
          <w:sz w:val="24"/>
          <w:szCs w:val="24"/>
        </w:rPr>
        <w:t>ν σε όλη την Ελλάδα! Έτσι προσπαθεί το Υπουργείο να καλύψει τα επιπλέον κενά που θα προκύψουν μόνο από τις φετινές συνταξιοδοτήσεις! Δημιουργώντας ακόμα περισσότερα τμήματα με στοιβαγμένα 25 παιδιά, κλείνοντας σχολεία, αναγκάζοντας μαθητές να μετακινούνται</w:t>
      </w:r>
      <w:r>
        <w:rPr>
          <w:rFonts w:ascii="Times New Roman" w:eastAsia="Times New Roman" w:hAnsi="Times New Roman" w:cs="Times New Roman"/>
          <w:color w:val="000000"/>
          <w:sz w:val="24"/>
          <w:szCs w:val="24"/>
        </w:rPr>
        <w:t xml:space="preserve"> μακριά από τα σπίτια τους, υποβαθμίζοντας ακόμα περισσότερο τη μόρφωση των παιδιών αλλά και την ασφάλειά τους σε εποχή πανδημίας. </w:t>
      </w:r>
    </w:p>
    <w:p w:rsidR="0094260C" w:rsidRDefault="00F43747">
      <w:pPr>
        <w:pStyle w:val="normal"/>
        <w:pBdr>
          <w:top w:val="nil"/>
          <w:left w:val="nil"/>
          <w:bottom w:val="nil"/>
          <w:right w:val="nil"/>
          <w:between w:val="nil"/>
        </w:pBdr>
        <w:spacing w:after="160" w:line="259"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Δεν μπορούμε να επιτρέψουμε, μετά από ένα τόσο μεγάλο διάστημα απομάκρυνσης των παιδιών από τα σχολεία με ευθύνη της κυβέρνη</w:t>
      </w:r>
      <w:r>
        <w:rPr>
          <w:rFonts w:ascii="Times New Roman" w:eastAsia="Times New Roman" w:hAnsi="Times New Roman" w:cs="Times New Roman"/>
          <w:b/>
          <w:color w:val="000000"/>
          <w:sz w:val="24"/>
          <w:szCs w:val="24"/>
        </w:rPr>
        <w:t>σης, με τόσα μαθησιακά και ψυχοκοινωνικά προβλήματα που δημιουργήθηκαν ή εντάθηκαν, να ξεκινήσει η χρονιά χωρίς να έχουν όλοι οι μαθητές δασκάλους και καθηγητές από την πρώτη μέρα! Είναι πιο αναγκαίο από ποτέ να υπάρχει όλο το απαραίτητο προσωπικό που θα σ</w:t>
      </w:r>
      <w:r>
        <w:rPr>
          <w:rFonts w:ascii="Times New Roman" w:eastAsia="Times New Roman" w:hAnsi="Times New Roman" w:cs="Times New Roman"/>
          <w:b/>
          <w:color w:val="000000"/>
          <w:sz w:val="24"/>
          <w:szCs w:val="24"/>
        </w:rPr>
        <w:t>τηρίξει τους μαθητές, όλες οι απαραίτητες ειδικότητες που χρειάζονται για την ανάπτυξη της προσωπικότητας των παιδιών, με μόνιμες σχέσεις εργασίας και σταθερότητα, ώστε να μπορούν οι σύλλογοι διδασκόντων να σχεδιάσουν και να οργανώσουν την παρέμβασή τους σ</w:t>
      </w:r>
      <w:r>
        <w:rPr>
          <w:rFonts w:ascii="Times New Roman" w:eastAsia="Times New Roman" w:hAnsi="Times New Roman" w:cs="Times New Roman"/>
          <w:b/>
          <w:color w:val="000000"/>
          <w:sz w:val="24"/>
          <w:szCs w:val="24"/>
        </w:rPr>
        <w:t>τα παιδιά απρόσκοπτα και με όλες τους τις δυνάμεις.</w:t>
      </w:r>
    </w:p>
    <w:p w:rsidR="0094260C" w:rsidRDefault="00F43747">
      <w:pPr>
        <w:pStyle w:val="normal"/>
        <w:pBdr>
          <w:top w:val="nil"/>
          <w:left w:val="nil"/>
          <w:bottom w:val="nil"/>
          <w:right w:val="nil"/>
          <w:between w:val="nil"/>
        </w:pBdr>
        <w:spacing w:after="160" w:line="259" w:lineRule="auto"/>
        <w:ind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6"/>
          <w:szCs w:val="26"/>
        </w:rPr>
        <w:lastRenderedPageBreak/>
        <w:t>Δεν μπορεί να συνεχιστεί αυτό το αίσχος των εκπαιδευτικών λάστιχο</w:t>
      </w:r>
      <w:r>
        <w:rPr>
          <w:rFonts w:ascii="Times New Roman" w:eastAsia="Times New Roman" w:hAnsi="Times New Roman" w:cs="Times New Roman"/>
          <w:b/>
          <w:color w:val="000000"/>
          <w:sz w:val="28"/>
          <w:szCs w:val="28"/>
        </w:rPr>
        <w:t>!</w:t>
      </w:r>
    </w:p>
    <w:p w:rsidR="0094260C" w:rsidRDefault="00F43747">
      <w:pPr>
        <w:pStyle w:val="normal"/>
        <w:pBdr>
          <w:top w:val="nil"/>
          <w:left w:val="nil"/>
          <w:bottom w:val="nil"/>
          <w:right w:val="nil"/>
          <w:between w:val="nil"/>
        </w:pBdr>
        <w:spacing w:after="160" w:line="259"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Η ψήφιση του νομοσχεδίου που καταργεί το 8ωρο και επιβάλλει στους εργαζόμενους δουλειά όποια στιγμή και για όσο χρόνο το απαιτεί ο εργοδότης,  μετατρέποντάς τους σε «σκλάβους» του 21</w:t>
      </w:r>
      <w:r>
        <w:rPr>
          <w:rFonts w:ascii="Times New Roman" w:eastAsia="Times New Roman" w:hAnsi="Times New Roman" w:cs="Times New Roman"/>
          <w:b/>
          <w:color w:val="000000"/>
          <w:sz w:val="24"/>
          <w:szCs w:val="24"/>
          <w:vertAlign w:val="superscript"/>
        </w:rPr>
        <w:t>ου</w:t>
      </w:r>
      <w:r>
        <w:rPr>
          <w:rFonts w:ascii="Times New Roman" w:eastAsia="Times New Roman" w:hAnsi="Times New Roman" w:cs="Times New Roman"/>
          <w:b/>
          <w:color w:val="000000"/>
          <w:sz w:val="24"/>
          <w:szCs w:val="24"/>
        </w:rPr>
        <w:t xml:space="preserve"> αιώνα, οδηγεί σε πλήρη διάλυση των σταθερών εργασιακών σχέσεων</w:t>
      </w:r>
      <w:r>
        <w:rPr>
          <w:rFonts w:ascii="Times New Roman" w:eastAsia="Times New Roman" w:hAnsi="Times New Roman" w:cs="Times New Roman"/>
          <w:color w:val="000000"/>
          <w:sz w:val="24"/>
          <w:szCs w:val="24"/>
        </w:rPr>
        <w:t xml:space="preserve"> και προμ</w:t>
      </w:r>
      <w:r>
        <w:rPr>
          <w:rFonts w:ascii="Times New Roman" w:eastAsia="Times New Roman" w:hAnsi="Times New Roman" w:cs="Times New Roman"/>
          <w:color w:val="000000"/>
          <w:sz w:val="24"/>
          <w:szCs w:val="24"/>
        </w:rPr>
        <w:t xml:space="preserve">ηνύει αντίστοιχες αλλαγές και στο δημόσιο. </w:t>
      </w:r>
      <w:r>
        <w:rPr>
          <w:rFonts w:ascii="Times New Roman" w:eastAsia="Times New Roman" w:hAnsi="Times New Roman" w:cs="Times New Roman"/>
          <w:b/>
          <w:color w:val="000000"/>
          <w:sz w:val="24"/>
          <w:szCs w:val="24"/>
        </w:rPr>
        <w:t>Ο κλάδος μας βιώνει ήδη εδώ και χρόνια τη «διευθέτηση» της εργασίας</w:t>
      </w:r>
      <w:r>
        <w:rPr>
          <w:rFonts w:ascii="Times New Roman" w:eastAsia="Times New Roman" w:hAnsi="Times New Roman" w:cs="Times New Roman"/>
          <w:color w:val="000000"/>
          <w:sz w:val="24"/>
          <w:szCs w:val="24"/>
        </w:rPr>
        <w:t>, με τους πάνω από 52.000 αναπληρωτές, που δεν ξέρουν πότε και αν θα πιάσουν δουλειά, που μπορεί να προσληφθούν από τον Σεπτέμβρη έως και τον Μάη,</w:t>
      </w:r>
      <w:r>
        <w:rPr>
          <w:rFonts w:ascii="Times New Roman" w:eastAsia="Times New Roman" w:hAnsi="Times New Roman" w:cs="Times New Roman"/>
          <w:color w:val="000000"/>
          <w:sz w:val="24"/>
          <w:szCs w:val="24"/>
        </w:rPr>
        <w:t xml:space="preserve"> ή που μπορεί τη μία χρονιά να δουλεύουν και την άλλη όχι, με τους αναπληρωτές μειωμένου ωραρίου, τους ωρομίσθιους, με τους αναπληρωτές των τρίμηνων συμβάσεων, που αξιοποιήθηκαν για να καλυφθούν λειτουργικές ανάγκες και σε πολλές περιπτώσεις τελικά απολύθη</w:t>
      </w:r>
      <w:r>
        <w:rPr>
          <w:rFonts w:ascii="Times New Roman" w:eastAsia="Times New Roman" w:hAnsi="Times New Roman" w:cs="Times New Roman"/>
          <w:color w:val="000000"/>
          <w:sz w:val="24"/>
          <w:szCs w:val="24"/>
        </w:rPr>
        <w:t xml:space="preserve">καν -λες και δεν υπήρχε ανάγκη από προσωπικό, ειδικά σε μια τόσο δύσκολη χρονιά! Οι ίδιοι ομολογούν (βλ. ΟΟΣΑ και έκθεση </w:t>
      </w:r>
      <w:proofErr w:type="spellStart"/>
      <w:r>
        <w:rPr>
          <w:rFonts w:ascii="Times New Roman" w:eastAsia="Times New Roman" w:hAnsi="Times New Roman" w:cs="Times New Roman"/>
          <w:color w:val="000000"/>
          <w:sz w:val="24"/>
          <w:szCs w:val="24"/>
        </w:rPr>
        <w:t>Πισσαρίδη</w:t>
      </w:r>
      <w:proofErr w:type="spellEnd"/>
      <w:r>
        <w:rPr>
          <w:rFonts w:ascii="Times New Roman" w:eastAsia="Times New Roman" w:hAnsi="Times New Roman" w:cs="Times New Roman"/>
          <w:color w:val="000000"/>
          <w:sz w:val="24"/>
          <w:szCs w:val="24"/>
        </w:rPr>
        <w:t>)  ότι στόχο έχουν την αύξηση ωραρίου των εκπαιδευτικών με στόχο να καλύψουν τα κενά που η χρόνια αδιοριστία έχει δημιουργήσει</w:t>
      </w:r>
      <w:r>
        <w:rPr>
          <w:rFonts w:ascii="Times New Roman" w:eastAsia="Times New Roman" w:hAnsi="Times New Roman" w:cs="Times New Roman"/>
          <w:color w:val="000000"/>
          <w:sz w:val="24"/>
          <w:szCs w:val="24"/>
        </w:rPr>
        <w:t xml:space="preserve">! </w:t>
      </w:r>
    </w:p>
    <w:p w:rsidR="0094260C" w:rsidRDefault="00F43747">
      <w:pPr>
        <w:pStyle w:val="normal"/>
        <w:pBdr>
          <w:top w:val="nil"/>
          <w:left w:val="nil"/>
          <w:bottom w:val="nil"/>
          <w:right w:val="nil"/>
          <w:between w:val="nil"/>
        </w:pBdr>
        <w:spacing w:after="160" w:line="259" w:lineRule="auto"/>
        <w:ind w:firstLine="567"/>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Καλούμε όλο τον κλάδο και ιδιαίτερα τους αναπληρωτές συναδέλφους σε αγωνιστική επαγρύπνηση!</w:t>
      </w:r>
    </w:p>
    <w:p w:rsidR="0094260C" w:rsidRDefault="00F43747">
      <w:pPr>
        <w:pStyle w:val="normal"/>
        <w:pBdr>
          <w:top w:val="nil"/>
          <w:left w:val="nil"/>
          <w:bottom w:val="nil"/>
          <w:right w:val="nil"/>
          <w:between w:val="nil"/>
        </w:pBdr>
        <w:spacing w:after="160" w:line="259"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Η δύναμή μας βρίσκεται στον οργανωμένο, συλλογικό αγώνα</w:t>
      </w:r>
      <w:r>
        <w:rPr>
          <w:rFonts w:ascii="Times New Roman" w:eastAsia="Times New Roman" w:hAnsi="Times New Roman" w:cs="Times New Roman"/>
          <w:color w:val="000000"/>
          <w:sz w:val="24"/>
          <w:szCs w:val="24"/>
        </w:rPr>
        <w:t>! Είναι ο μόνος τρόπος για να κερδίσει το δίκιο, και αυτό το ξέρουν πολύ καλά- γι’ αυτό προσπαθούν με κάθε τρόπο να εμποδίσουν τη συλλογική δράση, να μας απομονώσουν, να καταργήσουν μέχρι και το δικαίωμά μας στην απεργία!</w:t>
      </w:r>
    </w:p>
    <w:p w:rsidR="0094260C" w:rsidRDefault="00F43747">
      <w:pPr>
        <w:pStyle w:val="normal"/>
        <w:pBdr>
          <w:top w:val="nil"/>
          <w:left w:val="nil"/>
          <w:bottom w:val="nil"/>
          <w:right w:val="nil"/>
          <w:between w:val="nil"/>
        </w:pBdr>
        <w:spacing w:after="160" w:line="259"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Οι κινητοποιήσεις και οι αγώνες το</w:t>
      </w:r>
      <w:r>
        <w:rPr>
          <w:rFonts w:ascii="Times New Roman" w:eastAsia="Times New Roman" w:hAnsi="Times New Roman" w:cs="Times New Roman"/>
          <w:color w:val="000000"/>
          <w:sz w:val="24"/>
          <w:szCs w:val="24"/>
        </w:rPr>
        <w:t>υ προηγούμενου διαστήματος έχουν δείξει τον δρόμο! Παλεύουμε μέσα από τα σωματεία μας, μαζί με όλους τους συναδέλφους, μόνιμους και αναπληρωτές, τους γονείς και τους μαθητές μας, γιατί αυτή είναι η μοναδική διέξοδος και προοπτική! Ακόμα πιο μαζικά και αποφ</w:t>
      </w:r>
      <w:r>
        <w:rPr>
          <w:rFonts w:ascii="Times New Roman" w:eastAsia="Times New Roman" w:hAnsi="Times New Roman" w:cs="Times New Roman"/>
          <w:color w:val="000000"/>
          <w:sz w:val="24"/>
          <w:szCs w:val="24"/>
        </w:rPr>
        <w:t xml:space="preserve">ασιστικά διεκδικούμε:   </w:t>
      </w:r>
    </w:p>
    <w:p w:rsidR="0094260C" w:rsidRDefault="00F43747">
      <w:pPr>
        <w:pStyle w:val="normal"/>
        <w:numPr>
          <w:ilvl w:val="0"/>
          <w:numId w:val="1"/>
        </w:numPr>
        <w:pBdr>
          <w:top w:val="nil"/>
          <w:left w:val="nil"/>
          <w:bottom w:val="nil"/>
          <w:right w:val="nil"/>
          <w:between w:val="nil"/>
        </w:pBdr>
        <w:spacing w:line="276" w:lineRule="auto"/>
        <w:ind w:left="993"/>
        <w:jc w:val="both"/>
        <w:rPr>
          <w:color w:val="000000"/>
          <w:sz w:val="24"/>
          <w:szCs w:val="24"/>
        </w:rPr>
      </w:pPr>
      <w:r>
        <w:rPr>
          <w:rFonts w:ascii="Times New Roman" w:eastAsia="Times New Roman" w:hAnsi="Times New Roman" w:cs="Times New Roman"/>
          <w:color w:val="000000"/>
          <w:sz w:val="24"/>
          <w:szCs w:val="24"/>
        </w:rPr>
        <w:t>Μαζικούς – μόνιμους διορισμούς εκπαιδευτικών άμεσα, πριν την έναρξη της επόμενη σχολικής χρονιάς με βάση τις ανάγκες. Κανένας αποκλεισμένος. Καμία απόλυση αναπληρώτριας/τη.  Μονιμοποίηση όλων των συναδέλφων που δουλεύουν τα τελευταία χρόνια στην εκπαίδευση</w:t>
      </w:r>
      <w:r>
        <w:rPr>
          <w:rFonts w:ascii="Times New Roman" w:eastAsia="Times New Roman" w:hAnsi="Times New Roman" w:cs="Times New Roman"/>
          <w:color w:val="000000"/>
          <w:sz w:val="24"/>
          <w:szCs w:val="24"/>
        </w:rPr>
        <w:t xml:space="preserve">.. </w:t>
      </w:r>
    </w:p>
    <w:p w:rsidR="0094260C" w:rsidRDefault="00F43747">
      <w:pPr>
        <w:pStyle w:val="normal"/>
        <w:numPr>
          <w:ilvl w:val="0"/>
          <w:numId w:val="1"/>
        </w:numPr>
        <w:pBdr>
          <w:top w:val="nil"/>
          <w:left w:val="nil"/>
          <w:bottom w:val="nil"/>
          <w:right w:val="nil"/>
          <w:between w:val="nil"/>
        </w:pBdr>
        <w:spacing w:line="276" w:lineRule="auto"/>
        <w:ind w:left="993"/>
        <w:jc w:val="both"/>
        <w:rPr>
          <w:color w:val="000000"/>
          <w:sz w:val="24"/>
          <w:szCs w:val="24"/>
        </w:rPr>
      </w:pPr>
      <w:r>
        <w:rPr>
          <w:rFonts w:ascii="Times New Roman" w:eastAsia="Times New Roman" w:hAnsi="Times New Roman" w:cs="Times New Roman"/>
          <w:color w:val="000000"/>
          <w:sz w:val="24"/>
          <w:szCs w:val="24"/>
        </w:rPr>
        <w:t xml:space="preserve">Κατάργηση του νόμου </w:t>
      </w:r>
      <w:proofErr w:type="spellStart"/>
      <w:r>
        <w:rPr>
          <w:rFonts w:ascii="Times New Roman" w:eastAsia="Times New Roman" w:hAnsi="Times New Roman" w:cs="Times New Roman"/>
          <w:color w:val="000000"/>
          <w:sz w:val="24"/>
          <w:szCs w:val="24"/>
        </w:rPr>
        <w:t>Γαβρόγλου</w:t>
      </w:r>
      <w:proofErr w:type="spellEnd"/>
      <w:r>
        <w:rPr>
          <w:rFonts w:ascii="Times New Roman" w:eastAsia="Times New Roman" w:hAnsi="Times New Roman" w:cs="Times New Roman"/>
          <w:color w:val="000000"/>
          <w:sz w:val="24"/>
          <w:szCs w:val="24"/>
        </w:rPr>
        <w:t xml:space="preserve"> και οποιασδήποτε διάταξης ακυρώνει το πτυχίο και την προϋπηρεσία. </w:t>
      </w:r>
    </w:p>
    <w:p w:rsidR="0094260C" w:rsidRDefault="00F43747">
      <w:pPr>
        <w:pStyle w:val="normal"/>
        <w:numPr>
          <w:ilvl w:val="0"/>
          <w:numId w:val="1"/>
        </w:numPr>
        <w:pBdr>
          <w:top w:val="nil"/>
          <w:left w:val="nil"/>
          <w:bottom w:val="nil"/>
          <w:right w:val="nil"/>
          <w:between w:val="nil"/>
        </w:pBdr>
        <w:spacing w:line="276" w:lineRule="auto"/>
        <w:ind w:left="993"/>
        <w:jc w:val="both"/>
        <w:rPr>
          <w:color w:val="000000"/>
          <w:sz w:val="24"/>
          <w:szCs w:val="24"/>
        </w:rPr>
      </w:pPr>
      <w:r>
        <w:rPr>
          <w:rFonts w:ascii="Times New Roman" w:eastAsia="Times New Roman" w:hAnsi="Times New Roman" w:cs="Times New Roman"/>
          <w:color w:val="000000"/>
          <w:sz w:val="24"/>
          <w:szCs w:val="24"/>
        </w:rPr>
        <w:t>Κατάργηση του θεσμού των τριμήνων, των ΑΜΩ και των πολλαπλών κατηγοριών αναπληρωτών. Προσλήψεις όλων των αναπληρωτών σε μια φάση, με 12μηνη σύμβαση για όλο</w:t>
      </w:r>
      <w:r>
        <w:rPr>
          <w:rFonts w:ascii="Times New Roman" w:eastAsia="Times New Roman" w:hAnsi="Times New Roman" w:cs="Times New Roman"/>
          <w:color w:val="000000"/>
          <w:sz w:val="24"/>
          <w:szCs w:val="24"/>
        </w:rPr>
        <w:t>υς. Εξίσωση δικαιωμάτων με τους μόνιμους. Κατάργηση των διατάξεων που δίνουν στους Διευθυντές Εκπαίδευσης τη δικαιοδοσία κατάρτισης πινάκων αναπληρωτών, καθώς και πρόσληψης-απόλυσης αναπληρωτών ανά Διεύθυνση.</w:t>
      </w:r>
    </w:p>
    <w:p w:rsidR="0094260C" w:rsidRDefault="00F43747">
      <w:pPr>
        <w:pStyle w:val="normal"/>
        <w:numPr>
          <w:ilvl w:val="0"/>
          <w:numId w:val="1"/>
        </w:numPr>
        <w:pBdr>
          <w:top w:val="nil"/>
          <w:left w:val="nil"/>
          <w:bottom w:val="nil"/>
          <w:right w:val="nil"/>
          <w:between w:val="nil"/>
        </w:pBdr>
        <w:spacing w:line="276" w:lineRule="auto"/>
        <w:ind w:left="993"/>
        <w:jc w:val="both"/>
        <w:rPr>
          <w:color w:val="000000"/>
          <w:sz w:val="24"/>
          <w:szCs w:val="24"/>
        </w:rPr>
      </w:pPr>
      <w:r>
        <w:rPr>
          <w:rFonts w:ascii="Times New Roman" w:eastAsia="Times New Roman" w:hAnsi="Times New Roman" w:cs="Times New Roman"/>
          <w:color w:val="000000"/>
          <w:sz w:val="24"/>
          <w:szCs w:val="24"/>
        </w:rPr>
        <w:t>Οργανικές θέσεις για όλες τις ειδικότητες με βά</w:t>
      </w:r>
      <w:r>
        <w:rPr>
          <w:rFonts w:ascii="Times New Roman" w:eastAsia="Times New Roman" w:hAnsi="Times New Roman" w:cs="Times New Roman"/>
          <w:color w:val="000000"/>
          <w:sz w:val="24"/>
          <w:szCs w:val="24"/>
        </w:rPr>
        <w:t xml:space="preserve">ση τις πραγματικές ανάγκες. Ο κάθε εκπαιδευτικός να διδάσκει το αντικείμενό του. </w:t>
      </w:r>
    </w:p>
    <w:p w:rsidR="0094260C" w:rsidRDefault="00F43747">
      <w:pPr>
        <w:pStyle w:val="normal"/>
        <w:numPr>
          <w:ilvl w:val="0"/>
          <w:numId w:val="1"/>
        </w:numPr>
        <w:pBdr>
          <w:top w:val="nil"/>
          <w:left w:val="nil"/>
          <w:bottom w:val="nil"/>
          <w:right w:val="nil"/>
          <w:between w:val="nil"/>
        </w:pBdr>
        <w:spacing w:line="276" w:lineRule="auto"/>
        <w:ind w:left="993"/>
        <w:jc w:val="both"/>
        <w:rPr>
          <w:color w:val="000000"/>
          <w:sz w:val="24"/>
          <w:szCs w:val="24"/>
        </w:rPr>
      </w:pPr>
      <w:r>
        <w:rPr>
          <w:rFonts w:ascii="Times New Roman" w:eastAsia="Times New Roman" w:hAnsi="Times New Roman" w:cs="Times New Roman"/>
          <w:color w:val="000000"/>
          <w:sz w:val="24"/>
          <w:szCs w:val="24"/>
        </w:rPr>
        <w:t>Μείωση του αριθμού μαθητών ανά τάξη. Κατάργηση του νόμου 4692/20 (</w:t>
      </w:r>
      <w:proofErr w:type="spellStart"/>
      <w:r>
        <w:rPr>
          <w:rFonts w:ascii="Times New Roman" w:eastAsia="Times New Roman" w:hAnsi="Times New Roman" w:cs="Times New Roman"/>
          <w:color w:val="000000"/>
          <w:sz w:val="24"/>
          <w:szCs w:val="24"/>
        </w:rPr>
        <w:t>Κεραμέως</w:t>
      </w:r>
      <w:proofErr w:type="spellEnd"/>
      <w:r>
        <w:rPr>
          <w:rFonts w:ascii="Times New Roman" w:eastAsia="Times New Roman" w:hAnsi="Times New Roman" w:cs="Times New Roman"/>
          <w:color w:val="000000"/>
          <w:sz w:val="24"/>
          <w:szCs w:val="24"/>
        </w:rPr>
        <w:t>), που βάζει ελάχιστο όριο τους 15 μαθητές ανά τμήμα.</w:t>
      </w:r>
    </w:p>
    <w:p w:rsidR="0094260C" w:rsidRDefault="00F43747">
      <w:pPr>
        <w:pStyle w:val="normal"/>
        <w:numPr>
          <w:ilvl w:val="0"/>
          <w:numId w:val="1"/>
        </w:numPr>
        <w:pBdr>
          <w:top w:val="nil"/>
          <w:left w:val="nil"/>
          <w:bottom w:val="nil"/>
          <w:right w:val="nil"/>
          <w:between w:val="nil"/>
        </w:pBdr>
        <w:spacing w:line="276" w:lineRule="auto"/>
        <w:ind w:left="993"/>
        <w:jc w:val="both"/>
        <w:rPr>
          <w:color w:val="000000"/>
          <w:sz w:val="24"/>
          <w:szCs w:val="24"/>
        </w:rPr>
      </w:pPr>
      <w:r>
        <w:rPr>
          <w:rFonts w:ascii="Times New Roman" w:eastAsia="Times New Roman" w:hAnsi="Times New Roman" w:cs="Times New Roman"/>
          <w:color w:val="000000"/>
          <w:sz w:val="24"/>
          <w:szCs w:val="24"/>
        </w:rPr>
        <w:t xml:space="preserve">Κατάργηση των ποινών για τους συναδέλφους που </w:t>
      </w:r>
      <w:r>
        <w:rPr>
          <w:rFonts w:ascii="Times New Roman" w:eastAsia="Times New Roman" w:hAnsi="Times New Roman" w:cs="Times New Roman"/>
          <w:color w:val="000000"/>
          <w:sz w:val="24"/>
          <w:szCs w:val="24"/>
        </w:rPr>
        <w:t xml:space="preserve">παραιτούνται και των κλειστών πινάκων, εδώ και τώρα λύση για τους υπόλοιπους απορριφθέντες του παράβολου. </w:t>
      </w:r>
    </w:p>
    <w:p w:rsidR="0094260C" w:rsidRDefault="00F43747">
      <w:pPr>
        <w:pStyle w:val="normal"/>
        <w:numPr>
          <w:ilvl w:val="0"/>
          <w:numId w:val="1"/>
        </w:numPr>
        <w:pBdr>
          <w:top w:val="nil"/>
          <w:left w:val="nil"/>
          <w:bottom w:val="nil"/>
          <w:right w:val="nil"/>
          <w:between w:val="nil"/>
        </w:pBdr>
        <w:spacing w:after="200" w:line="276" w:lineRule="auto"/>
        <w:ind w:left="993"/>
        <w:jc w:val="both"/>
        <w:rPr>
          <w:color w:val="000000"/>
          <w:sz w:val="24"/>
          <w:szCs w:val="24"/>
        </w:rPr>
      </w:pPr>
      <w:r>
        <w:rPr>
          <w:rFonts w:ascii="Times New Roman" w:eastAsia="Times New Roman" w:hAnsi="Times New Roman" w:cs="Times New Roman"/>
          <w:color w:val="000000"/>
          <w:sz w:val="24"/>
          <w:szCs w:val="24"/>
        </w:rPr>
        <w:t xml:space="preserve">Μέτρα ουσιαστικής στήριξης των αναπληρωτών -δωρεάν μετακίνηση, επίδομα στέγασης, σίτιση κ.α. </w:t>
      </w:r>
    </w:p>
    <w:p w:rsidR="00F43747" w:rsidRDefault="00F43747">
      <w:pPr>
        <w:pStyle w:val="normal"/>
        <w:pBdr>
          <w:top w:val="nil"/>
          <w:left w:val="nil"/>
          <w:bottom w:val="nil"/>
          <w:right w:val="nil"/>
          <w:between w:val="nil"/>
        </w:pBdr>
        <w:spacing w:after="160" w:line="259" w:lineRule="auto"/>
        <w:ind w:firstLine="567"/>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Όλες και όλοι συμμετέχουμε μαζικά στην κινητοποίηση την Τρίτη 29/6, 1μμ στο ΥΠΑΙΘ</w:t>
      </w:r>
      <w:r>
        <w:rPr>
          <w:rFonts w:ascii="Times New Roman" w:eastAsia="Times New Roman" w:hAnsi="Times New Roman" w:cs="Times New Roman"/>
          <w:b/>
          <w:color w:val="000000"/>
          <w:sz w:val="26"/>
          <w:szCs w:val="26"/>
        </w:rPr>
        <w:t xml:space="preserve">! </w:t>
      </w:r>
    </w:p>
    <w:p w:rsidR="0094260C" w:rsidRDefault="00F43747">
      <w:pPr>
        <w:pStyle w:val="normal"/>
        <w:pBdr>
          <w:top w:val="nil"/>
          <w:left w:val="nil"/>
          <w:bottom w:val="nil"/>
          <w:right w:val="nil"/>
          <w:between w:val="nil"/>
        </w:pBdr>
        <w:spacing w:after="160" w:line="259" w:lineRule="auto"/>
        <w:ind w:firstLine="567"/>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Απαντάμε οργανωμένα – μαζικά </w:t>
      </w:r>
      <w:r>
        <w:rPr>
          <w:rFonts w:ascii="Times New Roman" w:eastAsia="Times New Roman" w:hAnsi="Times New Roman" w:cs="Times New Roman"/>
          <w:b/>
          <w:color w:val="000000"/>
          <w:sz w:val="26"/>
          <w:szCs w:val="26"/>
        </w:rPr>
        <w:t xml:space="preserve">ενάντια στο νέο </w:t>
      </w:r>
      <w:proofErr w:type="spellStart"/>
      <w:r>
        <w:rPr>
          <w:rFonts w:ascii="Times New Roman" w:eastAsia="Times New Roman" w:hAnsi="Times New Roman" w:cs="Times New Roman"/>
          <w:b/>
          <w:color w:val="000000"/>
          <w:sz w:val="26"/>
          <w:szCs w:val="26"/>
        </w:rPr>
        <w:t>αντιεκπαιδευτικό</w:t>
      </w:r>
      <w:proofErr w:type="spellEnd"/>
      <w:r>
        <w:rPr>
          <w:rFonts w:ascii="Times New Roman" w:eastAsia="Times New Roman" w:hAnsi="Times New Roman" w:cs="Times New Roman"/>
          <w:b/>
          <w:color w:val="000000"/>
          <w:sz w:val="26"/>
          <w:szCs w:val="26"/>
        </w:rPr>
        <w:t xml:space="preserve"> νομοσχέδιο που επιχειρεί να ψηφίσει η κυβέρνηση μέσα στο κατακαλόκαιρο και τα σχολεία κλειστά!</w:t>
      </w:r>
    </w:p>
    <w:p w:rsidR="0094260C" w:rsidRDefault="00F43747">
      <w:pPr>
        <w:pStyle w:val="normal"/>
        <w:pBdr>
          <w:top w:val="nil"/>
          <w:left w:val="nil"/>
          <w:bottom w:val="nil"/>
          <w:right w:val="nil"/>
          <w:between w:val="nil"/>
        </w:pBdr>
        <w:spacing w:after="160" w:line="259" w:lineRule="auto"/>
        <w:ind w:firstLine="56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Αθήνα, 22 Ιουνίου 2021</w:t>
      </w:r>
    </w:p>
    <w:sectPr w:rsidR="0094260C" w:rsidSect="00F43747">
      <w:pgSz w:w="11906" w:h="16838"/>
      <w:pgMar w:top="680" w:right="849" w:bottom="680" w:left="85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94531"/>
    <w:multiLevelType w:val="multilevel"/>
    <w:tmpl w:val="31A878EC"/>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260C"/>
    <w:rsid w:val="0094260C"/>
    <w:rsid w:val="00F4374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94260C"/>
    <w:pPr>
      <w:keepNext/>
      <w:keepLines/>
      <w:spacing w:before="480" w:after="120"/>
      <w:outlineLvl w:val="0"/>
    </w:pPr>
    <w:rPr>
      <w:b/>
      <w:sz w:val="48"/>
      <w:szCs w:val="48"/>
    </w:rPr>
  </w:style>
  <w:style w:type="paragraph" w:styleId="2">
    <w:name w:val="heading 2"/>
    <w:basedOn w:val="normal"/>
    <w:next w:val="normal"/>
    <w:rsid w:val="0094260C"/>
    <w:pPr>
      <w:keepNext/>
      <w:keepLines/>
      <w:spacing w:before="360" w:after="80"/>
      <w:outlineLvl w:val="1"/>
    </w:pPr>
    <w:rPr>
      <w:b/>
      <w:sz w:val="36"/>
      <w:szCs w:val="36"/>
    </w:rPr>
  </w:style>
  <w:style w:type="paragraph" w:styleId="3">
    <w:name w:val="heading 3"/>
    <w:basedOn w:val="normal"/>
    <w:next w:val="normal"/>
    <w:rsid w:val="0094260C"/>
    <w:pPr>
      <w:keepNext/>
      <w:keepLines/>
      <w:spacing w:before="280" w:after="80"/>
      <w:outlineLvl w:val="2"/>
    </w:pPr>
    <w:rPr>
      <w:b/>
      <w:sz w:val="28"/>
      <w:szCs w:val="28"/>
    </w:rPr>
  </w:style>
  <w:style w:type="paragraph" w:styleId="4">
    <w:name w:val="heading 4"/>
    <w:basedOn w:val="normal"/>
    <w:next w:val="normal"/>
    <w:rsid w:val="0094260C"/>
    <w:pPr>
      <w:keepNext/>
      <w:keepLines/>
      <w:spacing w:before="240" w:after="40"/>
      <w:outlineLvl w:val="3"/>
    </w:pPr>
    <w:rPr>
      <w:b/>
      <w:sz w:val="24"/>
      <w:szCs w:val="24"/>
    </w:rPr>
  </w:style>
  <w:style w:type="paragraph" w:styleId="5">
    <w:name w:val="heading 5"/>
    <w:basedOn w:val="normal"/>
    <w:next w:val="normal"/>
    <w:rsid w:val="0094260C"/>
    <w:pPr>
      <w:keepNext/>
      <w:keepLines/>
      <w:spacing w:before="220" w:after="40"/>
      <w:outlineLvl w:val="4"/>
    </w:pPr>
    <w:rPr>
      <w:b/>
      <w:sz w:val="22"/>
      <w:szCs w:val="22"/>
    </w:rPr>
  </w:style>
  <w:style w:type="paragraph" w:styleId="6">
    <w:name w:val="heading 6"/>
    <w:basedOn w:val="normal"/>
    <w:next w:val="normal"/>
    <w:rsid w:val="0094260C"/>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94260C"/>
  </w:style>
  <w:style w:type="table" w:customStyle="1" w:styleId="TableNormal">
    <w:name w:val="Table Normal"/>
    <w:rsid w:val="0094260C"/>
    <w:tblPr>
      <w:tblCellMar>
        <w:top w:w="0" w:type="dxa"/>
        <w:left w:w="0" w:type="dxa"/>
        <w:bottom w:w="0" w:type="dxa"/>
        <w:right w:w="0" w:type="dxa"/>
      </w:tblCellMar>
    </w:tblPr>
  </w:style>
  <w:style w:type="paragraph" w:styleId="a3">
    <w:name w:val="Title"/>
    <w:basedOn w:val="normal"/>
    <w:next w:val="normal"/>
    <w:rsid w:val="0094260C"/>
    <w:pPr>
      <w:keepNext/>
      <w:keepLines/>
      <w:spacing w:before="480" w:after="120"/>
    </w:pPr>
    <w:rPr>
      <w:b/>
      <w:sz w:val="72"/>
      <w:szCs w:val="72"/>
    </w:rPr>
  </w:style>
  <w:style w:type="paragraph" w:styleId="a4">
    <w:name w:val="Subtitle"/>
    <w:basedOn w:val="normal"/>
    <w:next w:val="normal"/>
    <w:rsid w:val="0094260C"/>
    <w:pPr>
      <w:keepNext/>
      <w:keepLines/>
      <w:spacing w:before="360" w:after="80"/>
    </w:pPr>
    <w:rPr>
      <w:rFonts w:ascii="Georgia" w:eastAsia="Georgia" w:hAnsi="Georgia" w:cs="Georgia"/>
      <w:i/>
      <w:color w:val="666666"/>
      <w:sz w:val="48"/>
      <w:szCs w:val="48"/>
    </w:rPr>
  </w:style>
  <w:style w:type="table" w:customStyle="1" w:styleId="a5">
    <w:basedOn w:val="TableNormal"/>
    <w:rsid w:val="0094260C"/>
    <w:tblPr>
      <w:tblStyleRowBandSize w:val="1"/>
      <w:tblStyleColBandSize w:val="1"/>
      <w:tblCellMar>
        <w:top w:w="0" w:type="dxa"/>
        <w:left w:w="108" w:type="dxa"/>
        <w:bottom w:w="0" w:type="dxa"/>
        <w:right w:w="108" w:type="dxa"/>
      </w:tblCellMar>
    </w:tblPr>
  </w:style>
  <w:style w:type="table" w:customStyle="1" w:styleId="a6">
    <w:basedOn w:val="TableNormal"/>
    <w:rsid w:val="0094260C"/>
    <w:tblPr>
      <w:tblStyleRowBandSize w:val="1"/>
      <w:tblStyleColBandSize w:val="1"/>
      <w:tblCellMar>
        <w:top w:w="0" w:type="dxa"/>
        <w:left w:w="108" w:type="dxa"/>
        <w:bottom w:w="0" w:type="dxa"/>
        <w:right w:w="108" w:type="dxa"/>
      </w:tblCellMar>
    </w:tblPr>
  </w:style>
  <w:style w:type="table" w:customStyle="1" w:styleId="a7">
    <w:basedOn w:val="TableNormal"/>
    <w:rsid w:val="0094260C"/>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1338</Words>
  <Characters>7229</Characters>
  <Application>Microsoft Office Word</Application>
  <DocSecurity>0</DocSecurity>
  <Lines>60</Lines>
  <Paragraphs>17</Paragraphs>
  <ScaleCrop>false</ScaleCrop>
  <Company>HP</Company>
  <LinksUpToDate>false</LinksUpToDate>
  <CharactersWithSpaces>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ACHILLEAS ZORBAS</cp:lastModifiedBy>
  <cp:revision>2</cp:revision>
  <dcterms:created xsi:type="dcterms:W3CDTF">2021-06-23T08:12:00Z</dcterms:created>
  <dcterms:modified xsi:type="dcterms:W3CDTF">2021-06-23T08:22:00Z</dcterms:modified>
</cp:coreProperties>
</file>