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14D" w:rsidRDefault="00B3314D" w:rsidP="00B3314D">
      <w:pPr>
        <w:pStyle w:val="a4"/>
        <w:rPr>
          <w:sz w:val="28"/>
          <w:szCs w:val="28"/>
        </w:rPr>
      </w:pPr>
      <w:r>
        <w:rPr>
          <w:b/>
          <w:sz w:val="28"/>
          <w:szCs w:val="28"/>
        </w:rPr>
        <w:t>Α΄ Ε.Λ.Μ.Ε. Θεσσαλονίκης</w:t>
      </w:r>
      <w:r>
        <w:rPr>
          <w:sz w:val="28"/>
          <w:szCs w:val="28"/>
        </w:rPr>
        <w:t xml:space="preserve"> </w:t>
      </w:r>
      <w:r>
        <w:rPr>
          <w:sz w:val="28"/>
          <w:szCs w:val="28"/>
        </w:rPr>
        <w:tab/>
      </w:r>
      <w:r>
        <w:rPr>
          <w:sz w:val="28"/>
          <w:szCs w:val="28"/>
        </w:rPr>
        <w:tab/>
      </w:r>
      <w:r>
        <w:rPr>
          <w:spacing w:val="-2"/>
          <w:sz w:val="28"/>
          <w:szCs w:val="28"/>
        </w:rPr>
        <w:t xml:space="preserve">Θεσσαλονίκη,  </w:t>
      </w:r>
      <w:r w:rsidR="00946886">
        <w:rPr>
          <w:spacing w:val="-2"/>
          <w:sz w:val="28"/>
          <w:szCs w:val="28"/>
        </w:rPr>
        <w:t xml:space="preserve">31 Οκτώβρη </w:t>
      </w:r>
      <w:r>
        <w:rPr>
          <w:spacing w:val="-2"/>
          <w:sz w:val="28"/>
          <w:szCs w:val="28"/>
        </w:rPr>
        <w:t>202</w:t>
      </w:r>
      <w:r w:rsidR="002D7A3D">
        <w:rPr>
          <w:spacing w:val="-2"/>
          <w:sz w:val="28"/>
          <w:szCs w:val="28"/>
        </w:rPr>
        <w:t>1</w:t>
      </w:r>
    </w:p>
    <w:p w:rsidR="00B3314D" w:rsidRPr="00B3314D" w:rsidRDefault="00B3314D" w:rsidP="00B3314D">
      <w:pPr>
        <w:pStyle w:val="a4"/>
        <w:rPr>
          <w:spacing w:val="-3"/>
          <w:sz w:val="28"/>
          <w:szCs w:val="28"/>
        </w:rPr>
      </w:pPr>
      <w:r>
        <w:rPr>
          <w:sz w:val="28"/>
          <w:szCs w:val="28"/>
        </w:rPr>
        <w:t xml:space="preserve">Π. Κορομηλά 51. τκ: 54622 </w:t>
      </w:r>
      <w:r>
        <w:rPr>
          <w:sz w:val="28"/>
          <w:szCs w:val="28"/>
        </w:rPr>
        <w:tab/>
      </w:r>
      <w:r>
        <w:rPr>
          <w:sz w:val="28"/>
          <w:szCs w:val="28"/>
        </w:rPr>
        <w:tab/>
      </w:r>
      <w:r>
        <w:rPr>
          <w:sz w:val="28"/>
          <w:szCs w:val="28"/>
        </w:rPr>
        <w:tab/>
      </w:r>
      <w:r>
        <w:rPr>
          <w:sz w:val="28"/>
          <w:szCs w:val="28"/>
        </w:rPr>
        <w:tab/>
      </w:r>
      <w:r>
        <w:rPr>
          <w:sz w:val="28"/>
          <w:szCs w:val="28"/>
        </w:rPr>
        <w:tab/>
      </w:r>
    </w:p>
    <w:p w:rsidR="00B3314D" w:rsidRDefault="00B3314D" w:rsidP="00B3314D">
      <w:pPr>
        <w:pStyle w:val="a4"/>
      </w:pPr>
      <w:r>
        <w:rPr>
          <w:spacing w:val="-3"/>
          <w:sz w:val="28"/>
          <w:szCs w:val="28"/>
          <w:lang w:val="en-US"/>
        </w:rPr>
        <w:t>Email</w:t>
      </w:r>
      <w:r>
        <w:rPr>
          <w:spacing w:val="-3"/>
          <w:sz w:val="28"/>
          <w:szCs w:val="28"/>
        </w:rPr>
        <w:t>:</w:t>
      </w:r>
      <w:r>
        <w:rPr>
          <w:spacing w:val="-3"/>
          <w:sz w:val="28"/>
          <w:szCs w:val="28"/>
        </w:rPr>
        <w:tab/>
      </w:r>
      <w:hyperlink r:id="rId5" w:history="1">
        <w:r>
          <w:rPr>
            <w:rStyle w:val="-"/>
            <w:spacing w:val="-3"/>
            <w:sz w:val="28"/>
            <w:szCs w:val="28"/>
          </w:rPr>
          <w:t>aelmethes@gmail.com</w:t>
        </w:r>
      </w:hyperlink>
      <w:r>
        <w:rPr>
          <w:spacing w:val="-3"/>
          <w:sz w:val="28"/>
          <w:szCs w:val="28"/>
        </w:rPr>
        <w:tab/>
      </w:r>
      <w:r>
        <w:rPr>
          <w:spacing w:val="-3"/>
          <w:sz w:val="28"/>
          <w:szCs w:val="28"/>
        </w:rPr>
        <w:tab/>
      </w:r>
      <w:proofErr w:type="gramStart"/>
      <w:r>
        <w:rPr>
          <w:sz w:val="28"/>
          <w:szCs w:val="28"/>
          <w:u w:val="single"/>
        </w:rPr>
        <w:t xml:space="preserve">Προς </w:t>
      </w:r>
      <w:r>
        <w:rPr>
          <w:sz w:val="28"/>
          <w:szCs w:val="28"/>
        </w:rPr>
        <w:t>:</w:t>
      </w:r>
      <w:proofErr w:type="gramEnd"/>
      <w:r>
        <w:rPr>
          <w:spacing w:val="-3"/>
          <w:sz w:val="28"/>
          <w:szCs w:val="28"/>
        </w:rPr>
        <w:t xml:space="preserve"> </w:t>
      </w:r>
    </w:p>
    <w:p w:rsidR="00B3314D" w:rsidRDefault="002F2FAA" w:rsidP="00B3314D">
      <w:pPr>
        <w:pStyle w:val="a4"/>
        <w:rPr>
          <w:b/>
          <w:sz w:val="26"/>
          <w:szCs w:val="26"/>
        </w:rPr>
      </w:pPr>
      <w:hyperlink r:id="rId6" w:history="1">
        <w:r w:rsidR="00B3314D">
          <w:rPr>
            <w:rStyle w:val="-"/>
            <w:sz w:val="28"/>
            <w:szCs w:val="28"/>
            <w:lang w:val="en-US"/>
          </w:rPr>
          <w:t>http</w:t>
        </w:r>
        <w:r w:rsidR="00B3314D">
          <w:rPr>
            <w:rStyle w:val="-"/>
            <w:sz w:val="28"/>
            <w:szCs w:val="28"/>
          </w:rPr>
          <w:t>://</w:t>
        </w:r>
        <w:proofErr w:type="spellStart"/>
        <w:r w:rsidR="00B3314D">
          <w:rPr>
            <w:rStyle w:val="-"/>
            <w:sz w:val="28"/>
            <w:szCs w:val="28"/>
            <w:lang w:val="en-US"/>
          </w:rPr>
          <w:t>aelmethe</w:t>
        </w:r>
        <w:proofErr w:type="spellEnd"/>
        <w:r w:rsidR="00B3314D">
          <w:rPr>
            <w:rStyle w:val="-"/>
            <w:sz w:val="28"/>
            <w:szCs w:val="28"/>
          </w:rPr>
          <w:t>.</w:t>
        </w:r>
        <w:proofErr w:type="spellStart"/>
        <w:r w:rsidR="00B3314D">
          <w:rPr>
            <w:rStyle w:val="-"/>
            <w:sz w:val="28"/>
            <w:szCs w:val="28"/>
            <w:lang w:val="en-US"/>
          </w:rPr>
          <w:t>blogspot</w:t>
        </w:r>
        <w:proofErr w:type="spellEnd"/>
        <w:r w:rsidR="00B3314D">
          <w:rPr>
            <w:rStyle w:val="-"/>
            <w:sz w:val="28"/>
            <w:szCs w:val="28"/>
          </w:rPr>
          <w:t>.</w:t>
        </w:r>
        <w:r w:rsidR="00B3314D">
          <w:rPr>
            <w:rStyle w:val="-"/>
            <w:sz w:val="28"/>
            <w:szCs w:val="28"/>
            <w:lang w:val="en-US"/>
          </w:rPr>
          <w:t>com</w:t>
        </w:r>
      </w:hyperlink>
      <w:r w:rsidR="00B3314D">
        <w:rPr>
          <w:sz w:val="28"/>
          <w:szCs w:val="28"/>
        </w:rPr>
        <w:tab/>
      </w:r>
    </w:p>
    <w:p w:rsidR="00B3314D" w:rsidRDefault="00B3314D" w:rsidP="00B3314D">
      <w:pPr>
        <w:pStyle w:val="a4"/>
        <w:numPr>
          <w:ilvl w:val="8"/>
          <w:numId w:val="1"/>
        </w:numPr>
        <w:ind w:left="4678" w:hanging="425"/>
        <w:rPr>
          <w:b/>
          <w:sz w:val="26"/>
          <w:szCs w:val="26"/>
        </w:rPr>
      </w:pPr>
      <w:r>
        <w:rPr>
          <w:b/>
          <w:sz w:val="26"/>
          <w:szCs w:val="26"/>
        </w:rPr>
        <w:t>Σ</w:t>
      </w:r>
      <w:r>
        <w:rPr>
          <w:b/>
          <w:spacing w:val="-3"/>
          <w:sz w:val="26"/>
          <w:szCs w:val="26"/>
        </w:rPr>
        <w:t>χολεία</w:t>
      </w:r>
      <w:r>
        <w:rPr>
          <w:sz w:val="26"/>
          <w:szCs w:val="26"/>
        </w:rPr>
        <w:t xml:space="preserve"> </w:t>
      </w:r>
      <w:r>
        <w:rPr>
          <w:b/>
          <w:sz w:val="26"/>
          <w:szCs w:val="26"/>
        </w:rPr>
        <w:t>και Συναδέλφους Α΄ΕΛΜΕ</w:t>
      </w:r>
    </w:p>
    <w:p w:rsidR="00B3314D" w:rsidRDefault="00B3314D" w:rsidP="00B3314D">
      <w:pPr>
        <w:pStyle w:val="a4"/>
        <w:numPr>
          <w:ilvl w:val="8"/>
          <w:numId w:val="1"/>
        </w:numPr>
        <w:ind w:left="4678" w:hanging="425"/>
        <w:rPr>
          <w:b/>
          <w:sz w:val="26"/>
          <w:szCs w:val="26"/>
        </w:rPr>
      </w:pPr>
      <w:r>
        <w:rPr>
          <w:b/>
          <w:sz w:val="26"/>
          <w:szCs w:val="26"/>
        </w:rPr>
        <w:t>Διευθύνσεις Β΄θμιας Εκπαίδευσης Ανατολικής και Δυτικής Θεσσαλονίκης</w:t>
      </w:r>
    </w:p>
    <w:p w:rsidR="00B3314D" w:rsidRDefault="00B3314D" w:rsidP="00B3314D">
      <w:pPr>
        <w:pStyle w:val="a4"/>
        <w:numPr>
          <w:ilvl w:val="8"/>
          <w:numId w:val="1"/>
        </w:numPr>
        <w:ind w:left="4678" w:hanging="425"/>
        <w:rPr>
          <w:b/>
          <w:sz w:val="26"/>
          <w:szCs w:val="26"/>
        </w:rPr>
      </w:pPr>
      <w:r>
        <w:rPr>
          <w:b/>
          <w:sz w:val="26"/>
          <w:szCs w:val="26"/>
        </w:rPr>
        <w:t>Περιφερειακή Διεύθυνση Εκπαίδευσης Κεντρικής Μακεδονίας</w:t>
      </w:r>
    </w:p>
    <w:p w:rsidR="00B3314D" w:rsidRPr="00C55100" w:rsidRDefault="00B3314D" w:rsidP="00B3314D">
      <w:pPr>
        <w:pStyle w:val="a4"/>
        <w:numPr>
          <w:ilvl w:val="8"/>
          <w:numId w:val="1"/>
        </w:numPr>
        <w:ind w:left="4678" w:hanging="425"/>
        <w:rPr>
          <w:rFonts w:ascii="Arial" w:hAnsi="Arial" w:cs="Arial"/>
          <w:b/>
        </w:rPr>
      </w:pPr>
      <w:r>
        <w:rPr>
          <w:b/>
          <w:sz w:val="26"/>
          <w:szCs w:val="26"/>
        </w:rPr>
        <w:t>ΜΜΕ</w:t>
      </w:r>
    </w:p>
    <w:p w:rsidR="00C55100" w:rsidRDefault="00C55100" w:rsidP="00C55100">
      <w:pPr>
        <w:pStyle w:val="a4"/>
        <w:rPr>
          <w:b/>
          <w:sz w:val="26"/>
          <w:szCs w:val="26"/>
        </w:rPr>
      </w:pPr>
    </w:p>
    <w:p w:rsidR="00946886" w:rsidRDefault="00946886" w:rsidP="00946886">
      <w:pPr>
        <w:pStyle w:val="a4"/>
        <w:jc w:val="center"/>
        <w:rPr>
          <w:rFonts w:asciiTheme="minorHAnsi" w:hAnsiTheme="minorHAnsi" w:cstheme="minorHAnsi"/>
          <w:b/>
          <w:sz w:val="36"/>
          <w:szCs w:val="36"/>
          <w:bdr w:val="none" w:sz="0" w:space="0" w:color="000000"/>
        </w:rPr>
      </w:pPr>
    </w:p>
    <w:p w:rsidR="00C55100" w:rsidRPr="00946886" w:rsidRDefault="00946886" w:rsidP="00946886">
      <w:pPr>
        <w:pStyle w:val="a4"/>
        <w:jc w:val="center"/>
        <w:rPr>
          <w:b/>
          <w:sz w:val="26"/>
          <w:szCs w:val="26"/>
        </w:rPr>
      </w:pPr>
      <w:r w:rsidRPr="00946886">
        <w:rPr>
          <w:rFonts w:asciiTheme="minorHAnsi" w:hAnsiTheme="minorHAnsi" w:cstheme="minorHAnsi"/>
          <w:b/>
          <w:sz w:val="36"/>
          <w:szCs w:val="36"/>
          <w:bdr w:val="none" w:sz="0" w:space="0" w:color="000000"/>
        </w:rPr>
        <w:t>ΌΧΙ ΑΛΛΟ ΑΙΜΑ ΕΡΓΑΤΩΝ ΓΙΑ ΤΑ ΚΕΡΔΗ ΤΩΝ ΕΡΓΟΔΟΤΩΝ</w:t>
      </w:r>
      <w:r>
        <w:rPr>
          <w:rFonts w:asciiTheme="minorHAnsi" w:hAnsiTheme="minorHAnsi" w:cstheme="minorHAnsi"/>
          <w:b/>
          <w:sz w:val="36"/>
          <w:szCs w:val="36"/>
          <w:bdr w:val="none" w:sz="0" w:space="0" w:color="000000"/>
        </w:rPr>
        <w:t>!!</w:t>
      </w:r>
    </w:p>
    <w:p w:rsidR="0087159E" w:rsidRPr="00946886" w:rsidRDefault="0087159E" w:rsidP="00C55100">
      <w:pPr>
        <w:pStyle w:val="a4"/>
        <w:rPr>
          <w:b/>
          <w:sz w:val="26"/>
          <w:szCs w:val="26"/>
        </w:rPr>
      </w:pPr>
    </w:p>
    <w:p w:rsidR="00946886" w:rsidRPr="00946886" w:rsidRDefault="00946886" w:rsidP="00946886">
      <w:pPr>
        <w:pStyle w:val="a7"/>
        <w:pBdr>
          <w:top w:val="none" w:sz="0" w:space="0" w:color="000000"/>
          <w:left w:val="none" w:sz="0" w:space="0" w:color="000000"/>
          <w:bottom w:val="none" w:sz="0" w:space="0" w:color="000000"/>
          <w:right w:val="none" w:sz="0" w:space="0" w:color="000000"/>
        </w:pBdr>
        <w:spacing w:after="0"/>
        <w:rPr>
          <w:rFonts w:ascii="Calibri" w:hAnsi="Calibri" w:cs="Calibri"/>
          <w:sz w:val="28"/>
          <w:szCs w:val="28"/>
        </w:rPr>
      </w:pPr>
      <w:r>
        <w:rPr>
          <w:rFonts w:ascii="Calibri" w:hAnsi="Calibri" w:cs="Calibri"/>
          <w:sz w:val="28"/>
          <w:szCs w:val="28"/>
          <w:bdr w:val="none" w:sz="0" w:space="0" w:color="000000"/>
        </w:rPr>
        <w:t xml:space="preserve">     </w:t>
      </w:r>
      <w:r w:rsidRPr="00946886">
        <w:rPr>
          <w:rFonts w:ascii="Calibri" w:hAnsi="Calibri" w:cs="Calibri"/>
          <w:sz w:val="28"/>
          <w:szCs w:val="28"/>
          <w:bdr w:val="none" w:sz="0" w:space="0" w:color="000000"/>
        </w:rPr>
        <w:t>Το Δ.Σ. της Α</w:t>
      </w:r>
      <w:r>
        <w:rPr>
          <w:rFonts w:ascii="Calibri" w:hAnsi="Calibri" w:cs="Calibri"/>
          <w:sz w:val="28"/>
          <w:szCs w:val="28"/>
          <w:bdr w:val="none" w:sz="0" w:space="0" w:color="000000"/>
        </w:rPr>
        <w:t>΄</w:t>
      </w:r>
      <w:r w:rsidRPr="00946886">
        <w:rPr>
          <w:rFonts w:ascii="Calibri" w:hAnsi="Calibri" w:cs="Calibri"/>
          <w:sz w:val="28"/>
          <w:szCs w:val="28"/>
          <w:bdr w:val="none" w:sz="0" w:space="0" w:color="000000"/>
        </w:rPr>
        <w:t xml:space="preserve"> ΕΛΜΕ  Θεσσαλονίκης εκφράζει τα συλλυπητήρια και την ανείπωτη θλίψη στην οικογένεια και τους συναδέλφους του αδικοχαμένου εργάτη στο γκέτο της </w:t>
      </w:r>
      <w:r w:rsidRPr="00946886">
        <w:rPr>
          <w:rFonts w:ascii="Calibri" w:hAnsi="Calibri" w:cs="Calibri"/>
          <w:sz w:val="28"/>
          <w:szCs w:val="28"/>
          <w:bdr w:val="none" w:sz="0" w:space="0" w:color="000000"/>
          <w:lang w:val="en-US"/>
        </w:rPr>
        <w:t>C</w:t>
      </w:r>
      <w:r w:rsidRPr="00946886">
        <w:rPr>
          <w:rFonts w:ascii="Calibri" w:hAnsi="Calibri" w:cs="Calibri"/>
          <w:sz w:val="28"/>
          <w:szCs w:val="28"/>
          <w:bdr w:val="none" w:sz="0" w:space="0" w:color="000000"/>
        </w:rPr>
        <w:t>OSCO.</w:t>
      </w:r>
    </w:p>
    <w:p w:rsidR="00946886" w:rsidRPr="00946886" w:rsidRDefault="00946886" w:rsidP="00946886">
      <w:pPr>
        <w:pStyle w:val="a7"/>
        <w:pBdr>
          <w:top w:val="none" w:sz="0" w:space="0" w:color="000000"/>
          <w:left w:val="none" w:sz="0" w:space="0" w:color="000000"/>
          <w:bottom w:val="none" w:sz="0" w:space="0" w:color="000000"/>
          <w:right w:val="none" w:sz="0" w:space="0" w:color="000000"/>
        </w:pBdr>
        <w:spacing w:before="120" w:after="0"/>
        <w:rPr>
          <w:rFonts w:ascii="Calibri" w:hAnsi="Calibri" w:cs="Calibri"/>
          <w:sz w:val="28"/>
          <w:szCs w:val="28"/>
        </w:rPr>
      </w:pPr>
      <w:r w:rsidRPr="00946886">
        <w:rPr>
          <w:rFonts w:ascii="Calibri" w:hAnsi="Calibri" w:cs="Calibri"/>
          <w:sz w:val="28"/>
          <w:szCs w:val="28"/>
          <w:bdr w:val="none" w:sz="0" w:space="0" w:color="000000"/>
        </w:rPr>
        <w:t>Καταγγέλλουμε το νέο εργοδοτικό έγκλημα, έγκλημα που μπορούσε να είχε αποφευχθεί, έγκλημα για το οποίο οι εργαζόμενοι και το σωματείο στις προβλήτες της COSCO είχαν προειδοποιήσει.</w:t>
      </w:r>
    </w:p>
    <w:p w:rsidR="00946886" w:rsidRPr="00946886" w:rsidRDefault="00946886" w:rsidP="00946886">
      <w:pPr>
        <w:pStyle w:val="a7"/>
        <w:pBdr>
          <w:top w:val="none" w:sz="0" w:space="0" w:color="000000"/>
          <w:left w:val="none" w:sz="0" w:space="0" w:color="000000"/>
          <w:bottom w:val="none" w:sz="0" w:space="0" w:color="000000"/>
          <w:right w:val="none" w:sz="0" w:space="0" w:color="000000"/>
        </w:pBdr>
        <w:spacing w:before="120" w:after="0"/>
        <w:rPr>
          <w:rFonts w:ascii="Calibri" w:hAnsi="Calibri" w:cs="Calibri"/>
          <w:sz w:val="28"/>
          <w:szCs w:val="28"/>
        </w:rPr>
      </w:pPr>
      <w:r w:rsidRPr="00946886">
        <w:rPr>
          <w:rFonts w:ascii="Calibri" w:hAnsi="Calibri" w:cs="Calibri"/>
          <w:sz w:val="28"/>
          <w:szCs w:val="28"/>
          <w:bdr w:val="none" w:sz="0" w:space="0" w:color="000000"/>
        </w:rPr>
        <w:t xml:space="preserve">Χαιρετίζουμε τις δυναμικές κινητοποιήσεις, τις  24ωρες Απεργίες και τη συνέχιση του αγώνα των εργατών της </w:t>
      </w:r>
      <w:r w:rsidRPr="00946886">
        <w:rPr>
          <w:rFonts w:ascii="Calibri" w:hAnsi="Calibri" w:cs="Calibri"/>
          <w:sz w:val="28"/>
          <w:szCs w:val="28"/>
          <w:bdr w:val="none" w:sz="0" w:space="0" w:color="000000"/>
          <w:lang w:val="en-US"/>
        </w:rPr>
        <w:t>COSCO</w:t>
      </w:r>
      <w:r w:rsidRPr="00946886">
        <w:rPr>
          <w:rFonts w:ascii="Calibri" w:hAnsi="Calibri" w:cs="Calibri"/>
          <w:sz w:val="28"/>
          <w:szCs w:val="28"/>
          <w:bdr w:val="none" w:sz="0" w:space="0" w:color="000000"/>
        </w:rPr>
        <w:t xml:space="preserve"> και του σωματείου τους, με καθολική συμμετοχή και έπειτα από Γενική Συνέλευση μέσα στο Λιμάνι! Είμαστε στο πλευρό τους!</w:t>
      </w:r>
    </w:p>
    <w:p w:rsidR="00946886" w:rsidRPr="00946886" w:rsidRDefault="00946886" w:rsidP="00946886">
      <w:pPr>
        <w:pStyle w:val="a7"/>
        <w:pBdr>
          <w:top w:val="none" w:sz="0" w:space="0" w:color="000000"/>
          <w:left w:val="none" w:sz="0" w:space="0" w:color="000000"/>
          <w:bottom w:val="none" w:sz="0" w:space="0" w:color="000000"/>
          <w:right w:val="none" w:sz="0" w:space="0" w:color="000000"/>
        </w:pBdr>
        <w:spacing w:before="120" w:after="0"/>
        <w:rPr>
          <w:rFonts w:ascii="Calibri" w:hAnsi="Calibri" w:cs="Calibri"/>
          <w:sz w:val="28"/>
          <w:szCs w:val="28"/>
        </w:rPr>
      </w:pPr>
      <w:r w:rsidRPr="00946886">
        <w:rPr>
          <w:rFonts w:ascii="Calibri" w:hAnsi="Calibri" w:cs="Calibri"/>
          <w:sz w:val="28"/>
          <w:szCs w:val="28"/>
          <w:bdr w:val="none" w:sz="0" w:space="0" w:color="000000"/>
        </w:rPr>
        <w:t>Οι εργαζόμενοι στις προβλήτες της COSCO κινητοποιούνται ξανά για να μη θρηνήσουν άλλους νεκρούς.</w:t>
      </w:r>
    </w:p>
    <w:p w:rsidR="00946886" w:rsidRPr="00946886" w:rsidRDefault="00946886" w:rsidP="00946886">
      <w:pPr>
        <w:pStyle w:val="a7"/>
        <w:pBdr>
          <w:top w:val="none" w:sz="0" w:space="0" w:color="000000"/>
          <w:left w:val="none" w:sz="0" w:space="0" w:color="000000"/>
          <w:bottom w:val="none" w:sz="0" w:space="0" w:color="000000"/>
          <w:right w:val="none" w:sz="0" w:space="0" w:color="000000"/>
        </w:pBdr>
        <w:spacing w:before="120" w:after="0"/>
        <w:rPr>
          <w:rFonts w:ascii="Calibri" w:hAnsi="Calibri" w:cs="Calibri"/>
          <w:sz w:val="28"/>
          <w:szCs w:val="28"/>
        </w:rPr>
      </w:pPr>
      <w:r w:rsidRPr="00946886">
        <w:rPr>
          <w:rFonts w:ascii="Calibri" w:hAnsi="Calibri" w:cs="Calibri"/>
          <w:sz w:val="28"/>
          <w:szCs w:val="28"/>
          <w:bdr w:val="none" w:sz="0" w:space="0" w:color="000000"/>
        </w:rPr>
        <w:t>Είναι χαρακτηριστικό ότι ακόμα και μετά τον τραγικό χαμό του 40χρονου εργάτη, η εταιρεία απέρριψε όλα τα αιτήματά τους για μέτρα ασφάλειας και προστασίας!</w:t>
      </w:r>
    </w:p>
    <w:p w:rsidR="00946886" w:rsidRPr="00946886" w:rsidRDefault="00946886" w:rsidP="00946886">
      <w:pPr>
        <w:pStyle w:val="a7"/>
        <w:pBdr>
          <w:top w:val="none" w:sz="0" w:space="0" w:color="000000"/>
          <w:left w:val="none" w:sz="0" w:space="0" w:color="000000"/>
          <w:bottom w:val="none" w:sz="0" w:space="0" w:color="000000"/>
          <w:right w:val="none" w:sz="0" w:space="0" w:color="000000"/>
        </w:pBdr>
        <w:spacing w:before="120" w:after="0"/>
        <w:rPr>
          <w:rFonts w:ascii="Calibri" w:hAnsi="Calibri" w:cs="Calibri"/>
          <w:sz w:val="28"/>
          <w:szCs w:val="28"/>
        </w:rPr>
      </w:pPr>
      <w:r w:rsidRPr="00946886">
        <w:rPr>
          <w:rFonts w:ascii="Calibri" w:hAnsi="Calibri" w:cs="Calibri"/>
          <w:sz w:val="28"/>
          <w:szCs w:val="28"/>
          <w:bdr w:val="none" w:sz="0" w:space="0" w:color="000000"/>
        </w:rPr>
        <w:t>Αυτή η εργασιακή κόλαση, ο σύγχρονος μεσαίωνας στο γκέτο της εταιρίας που οι κυβερνήσεις της παρέδωσαν ολόκληρο το λιμάνι του Πειραιά, αποδεικνύει για μια ακόμη φορά ότι τα κέρδη, οι επενδύσεις και η ανάπτυξη των επιχειρηματικών ομίλων ποτίζονται με το αίμα των εργατών.</w:t>
      </w:r>
    </w:p>
    <w:p w:rsidR="00946886" w:rsidRPr="00946886" w:rsidRDefault="00946886" w:rsidP="00946886">
      <w:pPr>
        <w:pStyle w:val="a7"/>
        <w:pBdr>
          <w:top w:val="none" w:sz="0" w:space="0" w:color="000000"/>
          <w:left w:val="none" w:sz="0" w:space="0" w:color="000000"/>
          <w:bottom w:val="none" w:sz="0" w:space="0" w:color="000000"/>
          <w:right w:val="none" w:sz="0" w:space="0" w:color="000000"/>
        </w:pBdr>
        <w:spacing w:before="120" w:after="0"/>
        <w:rPr>
          <w:rFonts w:ascii="Calibri" w:hAnsi="Calibri" w:cs="Calibri"/>
          <w:sz w:val="28"/>
          <w:szCs w:val="28"/>
        </w:rPr>
      </w:pPr>
      <w:r w:rsidRPr="00946886">
        <w:rPr>
          <w:rFonts w:ascii="Calibri" w:hAnsi="Calibri" w:cs="Calibri"/>
          <w:sz w:val="28"/>
          <w:szCs w:val="28"/>
          <w:bdr w:val="none" w:sz="0" w:space="0" w:color="000000"/>
        </w:rPr>
        <w:t>Αυτήν την εργασιακή ζούγκλα της εντατικοποίησης, της δουλειάς ήλιο με ήλιο για ένα ξεροκόμματο, τις απλήρωτες υπερωρίες μέχρι θανάτου, χωρίς μέτρα προστασίας της ζωής, της υγείας των εργαζομένων, με ανύπαρκτους ελεγκτικούς μηχανισμούς, αυτά ήρθε να νομιμοποιήσει ο νόμος Χατζηδάκη!</w:t>
      </w:r>
    </w:p>
    <w:p w:rsidR="00946886" w:rsidRDefault="00946886" w:rsidP="00946886">
      <w:pPr>
        <w:pStyle w:val="a7"/>
        <w:pBdr>
          <w:top w:val="none" w:sz="0" w:space="0" w:color="000000"/>
          <w:left w:val="none" w:sz="0" w:space="0" w:color="000000"/>
          <w:bottom w:val="none" w:sz="0" w:space="0" w:color="000000"/>
          <w:right w:val="none" w:sz="0" w:space="0" w:color="000000"/>
        </w:pBdr>
        <w:spacing w:before="120" w:after="0"/>
        <w:rPr>
          <w:rFonts w:ascii="Calibri" w:hAnsi="Calibri" w:cs="Calibri"/>
          <w:sz w:val="28"/>
          <w:szCs w:val="28"/>
          <w:bdr w:val="none" w:sz="0" w:space="0" w:color="000000"/>
        </w:rPr>
      </w:pPr>
      <w:r w:rsidRPr="00946886">
        <w:rPr>
          <w:rFonts w:ascii="Calibri" w:hAnsi="Calibri" w:cs="Calibri"/>
          <w:sz w:val="28"/>
          <w:szCs w:val="28"/>
          <w:bdr w:val="none" w:sz="0" w:space="0" w:color="000000"/>
        </w:rPr>
        <w:t xml:space="preserve">Η θλίψη τους είναι και δική μας, η οργή τους είναι και δική μας, ο αγώνας τους είναι και δικός μας αγώνας! </w:t>
      </w:r>
    </w:p>
    <w:p w:rsidR="00946886" w:rsidRPr="00946886" w:rsidRDefault="00946886" w:rsidP="00946886">
      <w:pPr>
        <w:pStyle w:val="a7"/>
        <w:pBdr>
          <w:top w:val="none" w:sz="0" w:space="0" w:color="000000"/>
          <w:left w:val="none" w:sz="0" w:space="0" w:color="000000"/>
          <w:bottom w:val="none" w:sz="0" w:space="0" w:color="000000"/>
          <w:right w:val="none" w:sz="0" w:space="0" w:color="000000"/>
        </w:pBdr>
        <w:spacing w:before="240" w:after="0"/>
        <w:rPr>
          <w:rFonts w:ascii="Calibri" w:hAnsi="Calibri" w:cs="Calibri"/>
          <w:sz w:val="28"/>
          <w:szCs w:val="28"/>
        </w:rPr>
      </w:pPr>
      <w:r w:rsidRPr="00946886">
        <w:rPr>
          <w:rFonts w:ascii="Calibri" w:hAnsi="Calibri" w:cs="Calibri"/>
          <w:b/>
          <w:bCs/>
          <w:sz w:val="28"/>
          <w:szCs w:val="28"/>
        </w:rPr>
        <w:lastRenderedPageBreak/>
        <w:t>ΣΤΗΡΙΖΟΥΜΕ</w:t>
      </w:r>
      <w:r w:rsidRPr="00946886">
        <w:rPr>
          <w:rFonts w:ascii="Calibri" w:hAnsi="Calibri" w:cs="Calibri"/>
          <w:sz w:val="28"/>
          <w:szCs w:val="28"/>
          <w:bdr w:val="none" w:sz="0" w:space="0" w:color="auto" w:frame="1"/>
        </w:rPr>
        <w:t> τις απεργιακές τους κινητοποιήσεις για να μη θρηνήσουν άλλους νεκρούς</w:t>
      </w:r>
      <w:r w:rsidRPr="00946886">
        <w:rPr>
          <w:rFonts w:ascii="Calibri" w:hAnsi="Calibri" w:cs="Calibri"/>
          <w:sz w:val="28"/>
          <w:szCs w:val="28"/>
          <w:bdr w:val="none" w:sz="0" w:space="0" w:color="000000"/>
        </w:rPr>
        <w:t>.</w:t>
      </w:r>
      <w:r>
        <w:rPr>
          <w:rFonts w:ascii="Calibri" w:hAnsi="Calibri" w:cs="Calibri"/>
          <w:sz w:val="28"/>
          <w:szCs w:val="28"/>
          <w:bdr w:val="none" w:sz="0" w:space="0" w:color="000000"/>
        </w:rPr>
        <w:t xml:space="preserve"> </w:t>
      </w:r>
      <w:r w:rsidRPr="00946886">
        <w:rPr>
          <w:rFonts w:ascii="Calibri" w:hAnsi="Calibri" w:cs="Calibri"/>
          <w:sz w:val="28"/>
          <w:szCs w:val="28"/>
          <w:bdr w:val="none" w:sz="0" w:space="0" w:color="000000"/>
        </w:rPr>
        <w:t>Ενώνουμε την φωνή μας στα δίκαια αιτήματα τους:</w:t>
      </w:r>
    </w:p>
    <w:p w:rsidR="00946886" w:rsidRPr="00946886" w:rsidRDefault="00946886" w:rsidP="00946886">
      <w:pPr>
        <w:pStyle w:val="Web"/>
        <w:shd w:val="clear" w:color="auto" w:fill="FFFFFF"/>
        <w:spacing w:before="0" w:beforeAutospacing="0" w:after="0" w:afterAutospacing="0"/>
        <w:textAlignment w:val="baseline"/>
        <w:rPr>
          <w:rFonts w:ascii="Calibri" w:hAnsi="Calibri" w:cs="Calibri"/>
          <w:sz w:val="28"/>
          <w:szCs w:val="28"/>
        </w:rPr>
      </w:pPr>
    </w:p>
    <w:p w:rsidR="00946886" w:rsidRPr="00946886" w:rsidRDefault="00946886" w:rsidP="00946886">
      <w:pPr>
        <w:numPr>
          <w:ilvl w:val="0"/>
          <w:numId w:val="3"/>
        </w:numPr>
        <w:shd w:val="clear" w:color="auto" w:fill="FFFFFF"/>
        <w:spacing w:after="0" w:line="240" w:lineRule="auto"/>
        <w:ind w:left="630"/>
        <w:textAlignment w:val="baseline"/>
        <w:rPr>
          <w:rFonts w:ascii="Calibri" w:eastAsia="Times New Roman" w:hAnsi="Calibri" w:cs="Calibri"/>
          <w:sz w:val="28"/>
          <w:szCs w:val="28"/>
          <w:lang w:eastAsia="el-GR"/>
        </w:rPr>
      </w:pPr>
      <w:r w:rsidRPr="00946886">
        <w:rPr>
          <w:rFonts w:ascii="Calibri" w:eastAsia="Times New Roman" w:hAnsi="Calibri" w:cs="Calibri"/>
          <w:b/>
          <w:bCs/>
          <w:sz w:val="28"/>
          <w:szCs w:val="28"/>
          <w:lang w:eastAsia="el-GR"/>
        </w:rPr>
        <w:t>ΑΜΕΣΗ ΑΠΟΔΟΣΗ ΕΥΘΥΝΩΝ</w:t>
      </w:r>
      <w:r w:rsidRPr="00946886">
        <w:rPr>
          <w:rFonts w:ascii="Calibri" w:eastAsia="Times New Roman" w:hAnsi="Calibri" w:cs="Calibri"/>
          <w:sz w:val="28"/>
          <w:szCs w:val="28"/>
          <w:bdr w:val="none" w:sz="0" w:space="0" w:color="auto" w:frame="1"/>
          <w:lang w:eastAsia="el-GR"/>
        </w:rPr>
        <w:t> για αυτό το νέο εργοδοτικό έγκλημα.</w:t>
      </w:r>
    </w:p>
    <w:p w:rsidR="00946886" w:rsidRPr="00946886" w:rsidRDefault="00946886" w:rsidP="00946886">
      <w:pPr>
        <w:numPr>
          <w:ilvl w:val="0"/>
          <w:numId w:val="3"/>
        </w:numPr>
        <w:shd w:val="clear" w:color="auto" w:fill="FFFFFF"/>
        <w:spacing w:after="0" w:line="240" w:lineRule="auto"/>
        <w:ind w:left="630"/>
        <w:textAlignment w:val="baseline"/>
        <w:rPr>
          <w:rFonts w:ascii="Calibri" w:eastAsia="Times New Roman" w:hAnsi="Calibri" w:cs="Calibri"/>
          <w:sz w:val="28"/>
          <w:szCs w:val="28"/>
          <w:lang w:eastAsia="el-GR"/>
        </w:rPr>
      </w:pPr>
      <w:r w:rsidRPr="00946886">
        <w:rPr>
          <w:rFonts w:ascii="Calibri" w:eastAsia="Times New Roman" w:hAnsi="Calibri" w:cs="Calibri"/>
          <w:b/>
          <w:bCs/>
          <w:sz w:val="28"/>
          <w:szCs w:val="28"/>
          <w:lang w:eastAsia="el-GR"/>
        </w:rPr>
        <w:t>ΚΑΤΑΡΓΗΣΗ</w:t>
      </w:r>
      <w:r w:rsidRPr="00946886">
        <w:rPr>
          <w:rFonts w:ascii="Calibri" w:eastAsia="Times New Roman" w:hAnsi="Calibri" w:cs="Calibri"/>
          <w:sz w:val="28"/>
          <w:szCs w:val="28"/>
          <w:bdr w:val="none" w:sz="0" w:space="0" w:color="auto" w:frame="1"/>
          <w:lang w:eastAsia="el-GR"/>
        </w:rPr>
        <w:t> των κόντρα βαρδιών.</w:t>
      </w:r>
    </w:p>
    <w:p w:rsidR="00946886" w:rsidRPr="00946886" w:rsidRDefault="00946886" w:rsidP="00946886">
      <w:pPr>
        <w:numPr>
          <w:ilvl w:val="0"/>
          <w:numId w:val="3"/>
        </w:numPr>
        <w:shd w:val="clear" w:color="auto" w:fill="FFFFFF"/>
        <w:spacing w:after="0" w:line="240" w:lineRule="auto"/>
        <w:ind w:left="630"/>
        <w:textAlignment w:val="baseline"/>
        <w:rPr>
          <w:rFonts w:ascii="Calibri" w:eastAsia="Times New Roman" w:hAnsi="Calibri" w:cs="Calibri"/>
          <w:sz w:val="28"/>
          <w:szCs w:val="28"/>
          <w:lang w:eastAsia="el-GR"/>
        </w:rPr>
      </w:pPr>
      <w:r w:rsidRPr="00946886">
        <w:rPr>
          <w:rFonts w:ascii="Calibri" w:eastAsia="Times New Roman" w:hAnsi="Calibri" w:cs="Calibri"/>
          <w:b/>
          <w:bCs/>
          <w:sz w:val="28"/>
          <w:szCs w:val="28"/>
          <w:lang w:eastAsia="el-GR"/>
        </w:rPr>
        <w:t>ΜΕΤΑΤΡΟΠΗ</w:t>
      </w:r>
      <w:r w:rsidRPr="00946886">
        <w:rPr>
          <w:rFonts w:ascii="Calibri" w:eastAsia="Times New Roman" w:hAnsi="Calibri" w:cs="Calibri"/>
          <w:sz w:val="28"/>
          <w:szCs w:val="28"/>
          <w:bdr w:val="none" w:sz="0" w:space="0" w:color="auto" w:frame="1"/>
          <w:lang w:eastAsia="el-GR"/>
        </w:rPr>
        <w:t> όλων των συμβάσεων σε πλήρους απασχόλησης.</w:t>
      </w:r>
    </w:p>
    <w:p w:rsidR="00946886" w:rsidRPr="00946886" w:rsidRDefault="00946886" w:rsidP="00946886">
      <w:pPr>
        <w:numPr>
          <w:ilvl w:val="0"/>
          <w:numId w:val="3"/>
        </w:numPr>
        <w:shd w:val="clear" w:color="auto" w:fill="FFFFFF"/>
        <w:spacing w:after="0" w:line="240" w:lineRule="auto"/>
        <w:ind w:left="630"/>
        <w:textAlignment w:val="baseline"/>
        <w:rPr>
          <w:rFonts w:ascii="Calibri" w:eastAsia="Times New Roman" w:hAnsi="Calibri" w:cs="Calibri"/>
          <w:sz w:val="28"/>
          <w:szCs w:val="28"/>
          <w:lang w:eastAsia="el-GR"/>
        </w:rPr>
      </w:pPr>
      <w:r w:rsidRPr="00946886">
        <w:rPr>
          <w:rFonts w:ascii="Calibri" w:eastAsia="Times New Roman" w:hAnsi="Calibri" w:cs="Calibri"/>
          <w:sz w:val="28"/>
          <w:szCs w:val="28"/>
          <w:bdr w:val="none" w:sz="0" w:space="0" w:color="auto" w:frame="1"/>
          <w:lang w:eastAsia="el-GR"/>
        </w:rPr>
        <w:t>Να παρθούν όλα τα </w:t>
      </w:r>
      <w:r w:rsidRPr="00946886">
        <w:rPr>
          <w:rFonts w:ascii="Calibri" w:eastAsia="Times New Roman" w:hAnsi="Calibri" w:cs="Calibri"/>
          <w:b/>
          <w:bCs/>
          <w:sz w:val="28"/>
          <w:szCs w:val="28"/>
          <w:lang w:eastAsia="el-GR"/>
        </w:rPr>
        <w:t>ΜΕΤΡΑ ΠΡΟΣΤΑΣΙΑΣ</w:t>
      </w:r>
      <w:r w:rsidRPr="00946886">
        <w:rPr>
          <w:rFonts w:ascii="Calibri" w:eastAsia="Times New Roman" w:hAnsi="Calibri" w:cs="Calibri"/>
          <w:sz w:val="28"/>
          <w:szCs w:val="28"/>
          <w:bdr w:val="none" w:sz="0" w:space="0" w:color="auto" w:frame="1"/>
          <w:lang w:eastAsia="el-GR"/>
        </w:rPr>
        <w:t> της ζωής, της υγείας και της ασφάλειας των εργαζομένων στις προβλήτες της COSCO και σε κάθε χώρο δουλειάς.</w:t>
      </w:r>
    </w:p>
    <w:p w:rsidR="0087159E" w:rsidRDefault="0087159E" w:rsidP="00C55100">
      <w:pPr>
        <w:pStyle w:val="a4"/>
        <w:rPr>
          <w:b/>
          <w:sz w:val="26"/>
          <w:szCs w:val="26"/>
        </w:rPr>
      </w:pPr>
    </w:p>
    <w:p w:rsidR="0087159E" w:rsidRDefault="0087159E" w:rsidP="00C55100">
      <w:pPr>
        <w:pStyle w:val="a4"/>
        <w:rPr>
          <w:b/>
          <w:sz w:val="26"/>
          <w:szCs w:val="26"/>
        </w:rPr>
      </w:pPr>
    </w:p>
    <w:p w:rsidR="0087159E" w:rsidRDefault="0087159E" w:rsidP="00C55100">
      <w:pPr>
        <w:pStyle w:val="a4"/>
        <w:rPr>
          <w:b/>
          <w:sz w:val="26"/>
          <w:szCs w:val="26"/>
        </w:rPr>
      </w:pPr>
    </w:p>
    <w:p w:rsidR="0087159E" w:rsidRDefault="0087159E" w:rsidP="00C55100">
      <w:pPr>
        <w:pStyle w:val="a4"/>
        <w:rPr>
          <w:b/>
          <w:sz w:val="26"/>
          <w:szCs w:val="26"/>
        </w:rPr>
      </w:pPr>
    </w:p>
    <w:p w:rsidR="00C55100" w:rsidRDefault="00C55100" w:rsidP="00C55100">
      <w:pPr>
        <w:pStyle w:val="a4"/>
        <w:rPr>
          <w:rFonts w:ascii="Arial" w:hAnsi="Arial" w:cs="Arial"/>
          <w:b/>
        </w:rPr>
      </w:pPr>
      <w:r>
        <w:rPr>
          <w:rFonts w:ascii="Arial" w:hAnsi="Arial" w:cs="Arial"/>
          <w:b/>
          <w:noProof/>
          <w:lang w:eastAsia="el-GR"/>
        </w:rPr>
        <w:drawing>
          <wp:anchor distT="0" distB="0" distL="114300" distR="114300" simplePos="0" relativeHeight="251658240" behindDoc="0" locked="0" layoutInCell="1" allowOverlap="1">
            <wp:simplePos x="0" y="0"/>
            <wp:positionH relativeFrom="column">
              <wp:posOffset>2769870</wp:posOffset>
            </wp:positionH>
            <wp:positionV relativeFrom="paragraph">
              <wp:posOffset>131445</wp:posOffset>
            </wp:positionV>
            <wp:extent cx="741680" cy="771525"/>
            <wp:effectExtent l="19050" t="0" r="1270" b="0"/>
            <wp:wrapNone/>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41680" cy="771525"/>
                    </a:xfrm>
                    <a:prstGeom prst="rect">
                      <a:avLst/>
                    </a:prstGeom>
                    <a:solidFill>
                      <a:srgbClr val="FFFFFF"/>
                    </a:solidFill>
                    <a:ln w="9525">
                      <a:noFill/>
                      <a:miter lim="800000"/>
                      <a:headEnd/>
                      <a:tailEnd/>
                    </a:ln>
                  </pic:spPr>
                </pic:pic>
              </a:graphicData>
            </a:graphic>
          </wp:anchor>
        </w:drawing>
      </w:r>
    </w:p>
    <w:tbl>
      <w:tblPr>
        <w:tblStyle w:val="a6"/>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8"/>
      </w:tblGrid>
      <w:tr w:rsidR="00C55100" w:rsidTr="00C55100">
        <w:tc>
          <w:tcPr>
            <w:tcW w:w="10138" w:type="dxa"/>
          </w:tcPr>
          <w:p w:rsidR="00C55100" w:rsidRDefault="00C55100" w:rsidP="00C55100">
            <w:pPr>
              <w:rPr>
                <w:sz w:val="28"/>
                <w:szCs w:val="28"/>
              </w:rPr>
            </w:pPr>
            <w:r>
              <w:rPr>
                <w:sz w:val="28"/>
                <w:szCs w:val="28"/>
              </w:rPr>
              <w:t xml:space="preserve">                Η Πρόεδρος</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Ο Γραμματέας</w:t>
            </w:r>
          </w:p>
          <w:p w:rsidR="00C55100" w:rsidRDefault="00C55100" w:rsidP="000D76A8">
            <w:pPr>
              <w:jc w:val="center"/>
              <w:rPr>
                <w:sz w:val="28"/>
                <w:szCs w:val="28"/>
              </w:rPr>
            </w:pPr>
          </w:p>
          <w:p w:rsidR="00C55100" w:rsidRDefault="00C55100" w:rsidP="000D76A8">
            <w:pPr>
              <w:jc w:val="center"/>
              <w:rPr>
                <w:sz w:val="28"/>
                <w:szCs w:val="28"/>
              </w:rPr>
            </w:pPr>
          </w:p>
          <w:p w:rsidR="00C55100" w:rsidRDefault="00C55100" w:rsidP="00C55100">
            <w:pPr>
              <w:ind w:left="720"/>
            </w:pPr>
            <w:r>
              <w:rPr>
                <w:sz w:val="28"/>
                <w:szCs w:val="28"/>
              </w:rPr>
              <w:t>Τραγάκη  Δήμητρα</w:t>
            </w:r>
            <w:r>
              <w:rPr>
                <w:sz w:val="28"/>
                <w:szCs w:val="28"/>
              </w:rPr>
              <w:tab/>
            </w:r>
            <w:r>
              <w:rPr>
                <w:sz w:val="28"/>
                <w:szCs w:val="28"/>
              </w:rPr>
              <w:tab/>
              <w:t xml:space="preserve">                                          </w:t>
            </w:r>
            <w:r w:rsidR="00703EE2">
              <w:rPr>
                <w:sz w:val="28"/>
                <w:szCs w:val="28"/>
              </w:rPr>
              <w:t>Λουκάς Ευάγγελος</w:t>
            </w:r>
          </w:p>
          <w:p w:rsidR="00C55100" w:rsidRDefault="00C55100" w:rsidP="000D76A8">
            <w:pPr>
              <w:jc w:val="center"/>
              <w:rPr>
                <w:rFonts w:ascii="Times New Roman" w:hAnsi="Times New Roman" w:cs="Times New Roman"/>
                <w:b/>
                <w:bCs/>
                <w:sz w:val="28"/>
                <w:szCs w:val="28"/>
              </w:rPr>
            </w:pPr>
          </w:p>
        </w:tc>
      </w:tr>
    </w:tbl>
    <w:p w:rsidR="00B3314D" w:rsidRDefault="00B3314D" w:rsidP="000D76A8">
      <w:pPr>
        <w:spacing w:after="0"/>
        <w:ind w:left="360"/>
        <w:jc w:val="center"/>
        <w:rPr>
          <w:rFonts w:ascii="Times New Roman" w:hAnsi="Times New Roman" w:cs="Times New Roman"/>
          <w:b/>
          <w:bCs/>
          <w:sz w:val="28"/>
          <w:szCs w:val="28"/>
        </w:rPr>
      </w:pPr>
    </w:p>
    <w:p w:rsidR="00B3314D" w:rsidRDefault="00B3314D" w:rsidP="00B3314D">
      <w:pPr>
        <w:ind w:left="720"/>
        <w:jc w:val="center"/>
        <w:rPr>
          <w:sz w:val="28"/>
          <w:szCs w:val="28"/>
        </w:rPr>
      </w:pPr>
    </w:p>
    <w:p w:rsidR="000D76A8" w:rsidRDefault="000D76A8" w:rsidP="00B3314D">
      <w:pPr>
        <w:spacing w:after="0"/>
        <w:jc w:val="both"/>
      </w:pPr>
    </w:p>
    <w:sectPr w:rsidR="000D76A8" w:rsidSect="0087159E">
      <w:pgSz w:w="11906" w:h="16838"/>
      <w:pgMar w:top="851" w:right="991" w:bottom="851"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A1"/>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EA06B74"/>
    <w:name w:val="WWNum1"/>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bullet"/>
      <w:lvlText w:val=""/>
      <w:lvlJc w:val="left"/>
      <w:pPr>
        <w:tabs>
          <w:tab w:val="num" w:pos="0"/>
        </w:tabs>
        <w:ind w:left="6480" w:hanging="180"/>
      </w:pPr>
      <w:rPr>
        <w:rFonts w:ascii="Symbol" w:hAnsi="Symbol" w:hint="default"/>
      </w:rPr>
    </w:lvl>
  </w:abstractNum>
  <w:abstractNum w:abstractNumId="1">
    <w:nsid w:val="0C4C6B34"/>
    <w:multiLevelType w:val="multilevel"/>
    <w:tmpl w:val="844A6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992F91"/>
    <w:multiLevelType w:val="hybridMultilevel"/>
    <w:tmpl w:val="323C8E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76A8"/>
    <w:rsid w:val="000D76A8"/>
    <w:rsid w:val="00186C62"/>
    <w:rsid w:val="002D7A3D"/>
    <w:rsid w:val="002F2FAA"/>
    <w:rsid w:val="00321625"/>
    <w:rsid w:val="00590A7F"/>
    <w:rsid w:val="00602D9B"/>
    <w:rsid w:val="00625D4A"/>
    <w:rsid w:val="006F6C5F"/>
    <w:rsid w:val="00700642"/>
    <w:rsid w:val="00703EE2"/>
    <w:rsid w:val="00866B58"/>
    <w:rsid w:val="0087159E"/>
    <w:rsid w:val="00890EC2"/>
    <w:rsid w:val="008E3879"/>
    <w:rsid w:val="008F4E80"/>
    <w:rsid w:val="00946886"/>
    <w:rsid w:val="00981526"/>
    <w:rsid w:val="00B3314D"/>
    <w:rsid w:val="00C337ED"/>
    <w:rsid w:val="00C55100"/>
    <w:rsid w:val="00CB61FC"/>
    <w:rsid w:val="00CC6AF9"/>
    <w:rsid w:val="00E76E12"/>
    <w:rsid w:val="00FB173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6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43e5f746-334c-4503-af25-86f7bd07ef09">
    <w:name w:val="List Paragraph_43e5f746-334c-4503-af25-86f7bd07ef09"/>
    <w:basedOn w:val="a"/>
    <w:rsid w:val="000D76A8"/>
    <w:pPr>
      <w:suppressAutoHyphens/>
      <w:ind w:left="720"/>
    </w:pPr>
    <w:rPr>
      <w:rFonts w:ascii="Times New Roman" w:eastAsia="Times New Roman" w:hAnsi="Times New Roman" w:cs="Times New Roman"/>
      <w:lang w:eastAsia="el-GR"/>
    </w:rPr>
  </w:style>
  <w:style w:type="paragraph" w:styleId="a3">
    <w:name w:val="List Paragraph"/>
    <w:basedOn w:val="a"/>
    <w:uiPriority w:val="34"/>
    <w:qFormat/>
    <w:rsid w:val="000D76A8"/>
    <w:pPr>
      <w:ind w:left="720"/>
      <w:contextualSpacing/>
    </w:pPr>
  </w:style>
  <w:style w:type="character" w:styleId="-">
    <w:name w:val="Hyperlink"/>
    <w:rsid w:val="00B3314D"/>
    <w:rPr>
      <w:color w:val="0000FF"/>
      <w:u w:val="single"/>
    </w:rPr>
  </w:style>
  <w:style w:type="paragraph" w:styleId="a4">
    <w:name w:val="No Spacing"/>
    <w:qFormat/>
    <w:rsid w:val="00B3314D"/>
    <w:pPr>
      <w:suppressAutoHyphens/>
      <w:spacing w:after="0" w:line="240" w:lineRule="auto"/>
    </w:pPr>
    <w:rPr>
      <w:rFonts w:ascii="Calibri" w:eastAsia="Calibri" w:hAnsi="Calibri" w:cs="Times New Roman"/>
      <w:lang w:eastAsia="ar-SA"/>
    </w:rPr>
  </w:style>
  <w:style w:type="paragraph" w:styleId="a5">
    <w:name w:val="Balloon Text"/>
    <w:basedOn w:val="a"/>
    <w:link w:val="Char"/>
    <w:uiPriority w:val="99"/>
    <w:semiHidden/>
    <w:unhideWhenUsed/>
    <w:rsid w:val="00B3314D"/>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B3314D"/>
    <w:rPr>
      <w:rFonts w:ascii="Tahoma" w:hAnsi="Tahoma" w:cs="Tahoma"/>
      <w:sz w:val="16"/>
      <w:szCs w:val="16"/>
    </w:rPr>
  </w:style>
  <w:style w:type="table" w:styleId="a6">
    <w:name w:val="Table Grid"/>
    <w:basedOn w:val="a1"/>
    <w:uiPriority w:val="59"/>
    <w:rsid w:val="00C551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Char0"/>
    <w:rsid w:val="00946886"/>
    <w:pPr>
      <w:suppressAutoHyphens/>
      <w:spacing w:after="140"/>
    </w:pPr>
    <w:rPr>
      <w:rFonts w:ascii="Liberation Serif" w:eastAsia="NSimSun" w:hAnsi="Liberation Serif" w:cs="Arial"/>
      <w:kern w:val="2"/>
      <w:sz w:val="24"/>
      <w:szCs w:val="24"/>
      <w:lang w:eastAsia="zh-CN" w:bidi="hi-IN"/>
    </w:rPr>
  </w:style>
  <w:style w:type="character" w:customStyle="1" w:styleId="Char0">
    <w:name w:val="Σώμα κειμένου Char"/>
    <w:basedOn w:val="a0"/>
    <w:link w:val="a7"/>
    <w:rsid w:val="00946886"/>
    <w:rPr>
      <w:rFonts w:ascii="Liberation Serif" w:eastAsia="NSimSun" w:hAnsi="Liberation Serif" w:cs="Arial"/>
      <w:kern w:val="2"/>
      <w:sz w:val="24"/>
      <w:szCs w:val="24"/>
      <w:lang w:eastAsia="zh-CN" w:bidi="hi-IN"/>
    </w:rPr>
  </w:style>
  <w:style w:type="paragraph" w:styleId="Web">
    <w:name w:val="Normal (Web)"/>
    <w:basedOn w:val="a"/>
    <w:uiPriority w:val="99"/>
    <w:semiHidden/>
    <w:unhideWhenUsed/>
    <w:rsid w:val="0094688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lmethe.blogspot.com/" TargetMode="External"/><Relationship Id="rId5" Type="http://schemas.openxmlformats.org/officeDocument/2006/relationships/hyperlink" Target="mailto:aelmeth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2109</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chris</cp:lastModifiedBy>
  <cp:revision>2</cp:revision>
  <dcterms:created xsi:type="dcterms:W3CDTF">2021-11-02T05:34:00Z</dcterms:created>
  <dcterms:modified xsi:type="dcterms:W3CDTF">2021-11-02T05:34:00Z</dcterms:modified>
</cp:coreProperties>
</file>