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10" w:type="dxa"/>
        <w:jc w:val="center"/>
        <w:tblCellSpacing w:w="0" w:type="dxa"/>
        <w:shd w:val="clear" w:color="auto" w:fill="FFFFFF" w:themeFill="background1"/>
        <w:tblCellMar>
          <w:left w:w="0" w:type="dxa"/>
          <w:right w:w="0" w:type="dxa"/>
        </w:tblCellMar>
        <w:tblLook w:val="04A0"/>
      </w:tblPr>
      <w:tblGrid>
        <w:gridCol w:w="1521"/>
        <w:gridCol w:w="307"/>
        <w:gridCol w:w="2701"/>
        <w:gridCol w:w="3481"/>
      </w:tblGrid>
      <w:tr w:rsidR="00AC3B22" w:rsidRPr="00AC3B22" w:rsidTr="00E456EC">
        <w:trPr>
          <w:tblCellSpacing w:w="0" w:type="dxa"/>
          <w:jc w:val="center"/>
        </w:trPr>
        <w:tc>
          <w:tcPr>
            <w:tcW w:w="4529" w:type="dxa"/>
            <w:gridSpan w:val="3"/>
            <w:shd w:val="clear" w:color="auto" w:fill="FFFFFF" w:themeFill="background1"/>
            <w:tcMar>
              <w:top w:w="0" w:type="dxa"/>
              <w:left w:w="108" w:type="dxa"/>
              <w:bottom w:w="0" w:type="dxa"/>
              <w:right w:w="108" w:type="dxa"/>
            </w:tcMar>
            <w:vAlign w:val="cente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ΕΝΩΣΗ ΛΕΙΤΟΥΡΓΩΝ ΜΕΣΗΣ</w:t>
            </w:r>
          </w:p>
        </w:tc>
        <w:tc>
          <w:tcPr>
            <w:tcW w:w="3481" w:type="dxa"/>
            <w:shd w:val="clear" w:color="auto" w:fill="FFFFFF" w:themeFill="background1"/>
            <w:tcMar>
              <w:top w:w="0" w:type="dxa"/>
              <w:left w:w="108" w:type="dxa"/>
              <w:bottom w:w="0" w:type="dxa"/>
              <w:right w:w="108" w:type="dxa"/>
            </w:tcMar>
            <w:hideMark/>
          </w:tcPr>
          <w:p w:rsidR="00AC3B22" w:rsidRPr="00AC3B22" w:rsidRDefault="00AC3B22" w:rsidP="00AC3B22">
            <w:pPr>
              <w:jc w:val="center"/>
              <w:rPr>
                <w:rFonts w:ascii="Verdana" w:eastAsia="Times New Roman" w:hAnsi="Verdana" w:cs="Times New Roman"/>
                <w:sz w:val="24"/>
                <w:szCs w:val="24"/>
                <w:lang w:val="en-US"/>
              </w:rPr>
            </w:pPr>
            <w:r w:rsidRPr="00AC3B22">
              <w:rPr>
                <w:rFonts w:ascii="Verdana" w:eastAsia="Times New Roman" w:hAnsi="Verdana" w:cs="Times New Roman"/>
              </w:rPr>
              <w:t>Ζάκυνθος </w:t>
            </w:r>
            <w:r w:rsidRPr="00AC3B22">
              <w:rPr>
                <w:rFonts w:ascii="Verdana" w:eastAsia="Times New Roman" w:hAnsi="Verdana" w:cs="Times New Roman"/>
                <w:lang w:val="en-US"/>
              </w:rPr>
              <w:t>23</w:t>
            </w:r>
            <w:r w:rsidRPr="00AC3B22">
              <w:rPr>
                <w:rFonts w:ascii="Verdana" w:eastAsia="Times New Roman" w:hAnsi="Verdana" w:cs="Times New Roman"/>
              </w:rPr>
              <w:t>/12/20</w:t>
            </w:r>
            <w:r w:rsidRPr="00AC3B22">
              <w:rPr>
                <w:rFonts w:ascii="Verdana" w:eastAsia="Times New Roman" w:hAnsi="Verdana" w:cs="Times New Roman"/>
                <w:lang w:val="en-US"/>
              </w:rPr>
              <w:t>21</w:t>
            </w:r>
          </w:p>
        </w:tc>
      </w:tr>
      <w:tr w:rsidR="00AC3B22" w:rsidRPr="00AC3B22" w:rsidTr="00E456EC">
        <w:trPr>
          <w:tblCellSpacing w:w="0" w:type="dxa"/>
          <w:jc w:val="center"/>
        </w:trPr>
        <w:tc>
          <w:tcPr>
            <w:tcW w:w="4529" w:type="dxa"/>
            <w:gridSpan w:val="3"/>
            <w:shd w:val="clear" w:color="auto" w:fill="FFFFFF" w:themeFill="background1"/>
            <w:tcMar>
              <w:top w:w="0" w:type="dxa"/>
              <w:left w:w="108" w:type="dxa"/>
              <w:bottom w:w="0" w:type="dxa"/>
              <w:right w:w="108" w:type="dxa"/>
            </w:tcMar>
            <w:vAlign w:val="cente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ΕΚΠΑΙΔΕΥΣΗΣ ΖΑΚΥΝΘΟΥ (Ε.Λ.Μ.Ε.Ζ.)</w:t>
            </w:r>
          </w:p>
        </w:tc>
        <w:tc>
          <w:tcPr>
            <w:tcW w:w="348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lang w:val="en-US"/>
              </w:rPr>
            </w:pPr>
            <w:r w:rsidRPr="00AC3B22">
              <w:rPr>
                <w:rFonts w:ascii="Verdana" w:eastAsia="Times New Roman" w:hAnsi="Verdana" w:cs="Times New Roman"/>
              </w:rPr>
              <w:t xml:space="preserve">Αρ. </w:t>
            </w:r>
            <w:proofErr w:type="spellStart"/>
            <w:r w:rsidRPr="00AC3B22">
              <w:rPr>
                <w:rFonts w:ascii="Verdana" w:eastAsia="Times New Roman" w:hAnsi="Verdana" w:cs="Times New Roman"/>
              </w:rPr>
              <w:t>Πρωτ</w:t>
            </w:r>
            <w:proofErr w:type="spellEnd"/>
            <w:r w:rsidRPr="00AC3B22">
              <w:rPr>
                <w:rFonts w:ascii="Verdana" w:eastAsia="Times New Roman" w:hAnsi="Verdana" w:cs="Times New Roman"/>
              </w:rPr>
              <w:t>.:</w:t>
            </w:r>
            <w:r w:rsidRPr="00AC3B22">
              <w:rPr>
                <w:rFonts w:ascii="Verdana" w:eastAsia="Times New Roman" w:hAnsi="Verdana" w:cs="Times New Roman"/>
                <w:lang w:val="en-US"/>
              </w:rPr>
              <w:t xml:space="preserve"> </w:t>
            </w:r>
            <w:r w:rsidRPr="00AC3B22">
              <w:rPr>
                <w:rFonts w:ascii="Verdana" w:eastAsia="Times New Roman" w:hAnsi="Verdana" w:cs="Times New Roman"/>
              </w:rPr>
              <w:t>0</w:t>
            </w:r>
            <w:r w:rsidRPr="00AC3B22">
              <w:rPr>
                <w:rFonts w:ascii="Verdana" w:eastAsia="Times New Roman" w:hAnsi="Verdana" w:cs="Times New Roman"/>
                <w:lang w:val="en-US"/>
              </w:rPr>
              <w:t>4</w:t>
            </w:r>
          </w:p>
        </w:tc>
      </w:tr>
      <w:tr w:rsidR="00AC3B22" w:rsidRPr="00AC3B22" w:rsidTr="00E456EC">
        <w:trPr>
          <w:tblCellSpacing w:w="0" w:type="dxa"/>
          <w:jc w:val="center"/>
        </w:trPr>
        <w:tc>
          <w:tcPr>
            <w:tcW w:w="152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Πληροφορίες</w:t>
            </w:r>
          </w:p>
        </w:tc>
        <w:tc>
          <w:tcPr>
            <w:tcW w:w="307"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w:t>
            </w:r>
          </w:p>
        </w:tc>
        <w:tc>
          <w:tcPr>
            <w:tcW w:w="270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Προβής Φώτης</w:t>
            </w:r>
          </w:p>
        </w:tc>
        <w:tc>
          <w:tcPr>
            <w:tcW w:w="348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 xml:space="preserve">ΠΡΟΣ: Σχολεία </w:t>
            </w:r>
            <w:proofErr w:type="spellStart"/>
            <w:r w:rsidRPr="00AC3B22">
              <w:rPr>
                <w:rFonts w:ascii="Verdana" w:eastAsia="Times New Roman" w:hAnsi="Verdana" w:cs="Times New Roman"/>
              </w:rPr>
              <w:t>Β΄θμιας</w:t>
            </w:r>
            <w:proofErr w:type="spellEnd"/>
            <w:r w:rsidRPr="00AC3B22">
              <w:rPr>
                <w:rFonts w:ascii="Verdana" w:eastAsia="Times New Roman" w:hAnsi="Verdana" w:cs="Times New Roman"/>
              </w:rPr>
              <w:t xml:space="preserve"> </w:t>
            </w:r>
            <w:proofErr w:type="spellStart"/>
            <w:r w:rsidRPr="00AC3B22">
              <w:rPr>
                <w:rFonts w:ascii="Verdana" w:eastAsia="Times New Roman" w:hAnsi="Verdana" w:cs="Times New Roman"/>
              </w:rPr>
              <w:t>Εκπ</w:t>
            </w:r>
            <w:proofErr w:type="spellEnd"/>
            <w:r w:rsidRPr="00AC3B22">
              <w:rPr>
                <w:rFonts w:ascii="Verdana" w:eastAsia="Times New Roman" w:hAnsi="Verdana" w:cs="Times New Roman"/>
              </w:rPr>
              <w:t>/σης</w:t>
            </w:r>
          </w:p>
        </w:tc>
      </w:tr>
      <w:tr w:rsidR="00AC3B22" w:rsidRPr="00AC3B22" w:rsidTr="00E456EC">
        <w:trPr>
          <w:tblCellSpacing w:w="0" w:type="dxa"/>
          <w:jc w:val="center"/>
        </w:trPr>
        <w:tc>
          <w:tcPr>
            <w:tcW w:w="152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hyperlink r:id="rId5" w:tooltip="Click to Continue &gt; by CouponDropDown" w:history="1">
              <w:r w:rsidRPr="00AC3B22">
                <w:rPr>
                  <w:rFonts w:ascii="Verdana" w:eastAsia="Times New Roman" w:hAnsi="Verdana" w:cs="Times New Roman"/>
                  <w:color w:val="D1A261"/>
                </w:rPr>
                <w:t>Τηλέφωνο</w:t>
              </w:r>
            </w:hyperlink>
          </w:p>
        </w:tc>
        <w:tc>
          <w:tcPr>
            <w:tcW w:w="307"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w:t>
            </w:r>
          </w:p>
        </w:tc>
        <w:tc>
          <w:tcPr>
            <w:tcW w:w="270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 6978936176</w:t>
            </w:r>
          </w:p>
        </w:tc>
        <w:tc>
          <w:tcPr>
            <w:tcW w:w="348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proofErr w:type="spellStart"/>
            <w:r w:rsidRPr="00AC3B22">
              <w:rPr>
                <w:rFonts w:ascii="Verdana" w:eastAsia="Times New Roman" w:hAnsi="Verdana" w:cs="Times New Roman"/>
              </w:rPr>
              <w:t>Κοιν</w:t>
            </w:r>
            <w:proofErr w:type="spellEnd"/>
            <w:r w:rsidRPr="00AC3B22">
              <w:rPr>
                <w:rFonts w:ascii="Verdana" w:eastAsia="Times New Roman" w:hAnsi="Verdana" w:cs="Times New Roman"/>
              </w:rPr>
              <w:t>: ΜΜΕ</w:t>
            </w:r>
          </w:p>
        </w:tc>
      </w:tr>
      <w:tr w:rsidR="00AC3B22" w:rsidRPr="00AC3B22" w:rsidTr="00E456EC">
        <w:trPr>
          <w:tblCellSpacing w:w="0" w:type="dxa"/>
          <w:jc w:val="center"/>
        </w:trPr>
        <w:tc>
          <w:tcPr>
            <w:tcW w:w="152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proofErr w:type="spellStart"/>
            <w:r w:rsidRPr="00AC3B22">
              <w:rPr>
                <w:rFonts w:ascii="Verdana" w:eastAsia="Times New Roman" w:hAnsi="Verdana" w:cs="Times New Roman"/>
              </w:rPr>
              <w:t>Site</w:t>
            </w:r>
            <w:proofErr w:type="spellEnd"/>
          </w:p>
        </w:tc>
        <w:tc>
          <w:tcPr>
            <w:tcW w:w="307"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w:t>
            </w:r>
          </w:p>
        </w:tc>
        <w:tc>
          <w:tcPr>
            <w:tcW w:w="270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hyperlink r:id="rId6" w:history="1">
              <w:r w:rsidRPr="00AC3B22">
                <w:rPr>
                  <w:rFonts w:ascii="Verdana" w:eastAsia="Times New Roman" w:hAnsi="Verdana" w:cs="Times New Roman"/>
                  <w:color w:val="D1A261"/>
                </w:rPr>
                <w:t>http://elmez.blogspot.gr</w:t>
              </w:r>
            </w:hyperlink>
          </w:p>
        </w:tc>
        <w:tc>
          <w:tcPr>
            <w:tcW w:w="3481" w:type="dxa"/>
            <w:shd w:val="clear" w:color="auto" w:fill="FFFFFF" w:themeFill="background1"/>
            <w:tcMar>
              <w:top w:w="0" w:type="dxa"/>
              <w:left w:w="108" w:type="dxa"/>
              <w:bottom w:w="0" w:type="dxa"/>
              <w:right w:w="108" w:type="dxa"/>
            </w:tcMar>
            <w:hideMark/>
          </w:tcPr>
          <w:p w:rsidR="00AC3B22" w:rsidRPr="00AC3B22" w:rsidRDefault="00AC3B22" w:rsidP="00E456EC">
            <w:pPr>
              <w:rPr>
                <w:rFonts w:ascii="Verdana" w:eastAsia="Times New Roman" w:hAnsi="Verdana" w:cs="Times New Roman"/>
                <w:sz w:val="24"/>
                <w:szCs w:val="24"/>
              </w:rPr>
            </w:pPr>
          </w:p>
        </w:tc>
      </w:tr>
      <w:tr w:rsidR="00AC3B22" w:rsidRPr="00AC3B22" w:rsidTr="00E456EC">
        <w:trPr>
          <w:tblCellSpacing w:w="0" w:type="dxa"/>
          <w:jc w:val="center"/>
        </w:trPr>
        <w:tc>
          <w:tcPr>
            <w:tcW w:w="152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e-</w:t>
            </w:r>
            <w:proofErr w:type="spellStart"/>
            <w:r w:rsidRPr="00AC3B22">
              <w:rPr>
                <w:rFonts w:ascii="Verdana" w:eastAsia="Times New Roman" w:hAnsi="Verdana" w:cs="Times New Roman"/>
              </w:rPr>
              <w:t>mail</w:t>
            </w:r>
            <w:proofErr w:type="spellEnd"/>
          </w:p>
        </w:tc>
        <w:tc>
          <w:tcPr>
            <w:tcW w:w="307"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w:t>
            </w:r>
          </w:p>
        </w:tc>
        <w:tc>
          <w:tcPr>
            <w:tcW w:w="2701" w:type="dxa"/>
            <w:shd w:val="clear" w:color="auto" w:fill="FFFFFF" w:themeFill="background1"/>
            <w:tcMar>
              <w:top w:w="0" w:type="dxa"/>
              <w:left w:w="108" w:type="dxa"/>
              <w:bottom w:w="0" w:type="dxa"/>
              <w:right w:w="108" w:type="dxa"/>
            </w:tcMar>
            <w:hideMark/>
          </w:tcPr>
          <w:p w:rsidR="00AC3B22" w:rsidRPr="00AC3B22" w:rsidRDefault="00AC3B22" w:rsidP="00E456EC">
            <w:pPr>
              <w:jc w:val="center"/>
              <w:rPr>
                <w:rFonts w:ascii="Verdana" w:eastAsia="Times New Roman" w:hAnsi="Verdana" w:cs="Times New Roman"/>
                <w:sz w:val="24"/>
                <w:szCs w:val="24"/>
              </w:rPr>
            </w:pPr>
            <w:r w:rsidRPr="00AC3B22">
              <w:rPr>
                <w:rFonts w:ascii="Verdana" w:eastAsia="Times New Roman" w:hAnsi="Verdana" w:cs="Times New Roman"/>
              </w:rPr>
              <w:t>elmezante@yahoo.gr</w:t>
            </w:r>
          </w:p>
        </w:tc>
        <w:tc>
          <w:tcPr>
            <w:tcW w:w="0" w:type="auto"/>
            <w:shd w:val="clear" w:color="auto" w:fill="FFFFFF" w:themeFill="background1"/>
            <w:vAlign w:val="center"/>
            <w:hideMark/>
          </w:tcPr>
          <w:p w:rsidR="00AC3B22" w:rsidRPr="00AC3B22" w:rsidRDefault="00AC3B22" w:rsidP="00E456EC">
            <w:pPr>
              <w:rPr>
                <w:rFonts w:ascii="Verdana" w:eastAsia="Times New Roman" w:hAnsi="Verdana" w:cs="Times New Roman"/>
                <w:sz w:val="24"/>
                <w:szCs w:val="24"/>
              </w:rPr>
            </w:pPr>
          </w:p>
        </w:tc>
      </w:tr>
    </w:tbl>
    <w:p w:rsidR="00AC3B22" w:rsidRPr="00AC3B22" w:rsidRDefault="00AC3B22" w:rsidP="00AC3B22">
      <w:pPr>
        <w:jc w:val="center"/>
        <w:rPr>
          <w:rFonts w:ascii="Verdana" w:eastAsia="Times New Roman" w:hAnsi="Verdana" w:cs="Times New Roman"/>
          <w:color w:val="0E0D0D"/>
        </w:rPr>
      </w:pPr>
    </w:p>
    <w:p w:rsidR="00AC3B22" w:rsidRPr="00AC3B22" w:rsidRDefault="00AC3B22" w:rsidP="00AC3B22">
      <w:pPr>
        <w:pBdr>
          <w:top w:val="nil"/>
          <w:left w:val="nil"/>
          <w:bottom w:val="nil"/>
          <w:right w:val="nil"/>
          <w:between w:val="nil"/>
        </w:pBdr>
        <w:spacing w:before="120" w:after="120" w:line="276" w:lineRule="auto"/>
        <w:jc w:val="center"/>
        <w:rPr>
          <w:rFonts w:ascii="Verdana" w:eastAsia="Times New Roman" w:hAnsi="Verdana" w:cs="Times New Roman"/>
          <w:color w:val="0E0D0D"/>
          <w:sz w:val="22"/>
          <w:szCs w:val="22"/>
        </w:rPr>
      </w:pPr>
      <w:r w:rsidRPr="00AC3B22">
        <w:rPr>
          <w:rFonts w:ascii="Verdana" w:eastAsia="Times New Roman" w:hAnsi="Verdana" w:cs="Times New Roman"/>
          <w:b/>
          <w:bCs/>
          <w:color w:val="0E0D0D"/>
          <w:sz w:val="22"/>
          <w:szCs w:val="22"/>
        </w:rPr>
        <w:t>ΘΕΜΑ: «</w:t>
      </w:r>
      <w:r w:rsidRPr="00AC3B22">
        <w:rPr>
          <w:rFonts w:ascii="Verdana" w:eastAsia="Times New Roman" w:hAnsi="Verdana" w:cs="Liberation Serif"/>
          <w:b/>
          <w:color w:val="000000"/>
          <w:sz w:val="22"/>
          <w:szCs w:val="22"/>
        </w:rPr>
        <w:t xml:space="preserve">Άμεση αναγνώριση και καταβολή των Μ.Κ. σε όλους νεοδιόριστους. Αυξήσεις στους μισθούς! </w:t>
      </w:r>
      <w:proofErr w:type="spellStart"/>
      <w:r w:rsidRPr="00AC3B22">
        <w:rPr>
          <w:rFonts w:ascii="Verdana" w:eastAsia="Times New Roman" w:hAnsi="Verdana" w:cs="Liberation Serif"/>
          <w:b/>
          <w:color w:val="000000"/>
          <w:sz w:val="22"/>
          <w:szCs w:val="22"/>
        </w:rPr>
        <w:t>Ξεπάγωμα</w:t>
      </w:r>
      <w:proofErr w:type="spellEnd"/>
      <w:r w:rsidRPr="00AC3B22">
        <w:rPr>
          <w:rFonts w:ascii="Verdana" w:eastAsia="Times New Roman" w:hAnsi="Verdana" w:cs="Liberation Serif"/>
          <w:b/>
          <w:color w:val="000000"/>
          <w:sz w:val="22"/>
          <w:szCs w:val="22"/>
        </w:rPr>
        <w:t xml:space="preserve"> των Μ.Κ. 2016 – 2017! Επαναφορά 13</w:t>
      </w:r>
      <w:r w:rsidRPr="00AC3B22">
        <w:rPr>
          <w:rFonts w:ascii="Verdana" w:eastAsia="Times New Roman" w:hAnsi="Verdana" w:cs="Liberation Serif"/>
          <w:b/>
          <w:color w:val="000000"/>
          <w:sz w:val="22"/>
          <w:szCs w:val="22"/>
          <w:vertAlign w:val="superscript"/>
        </w:rPr>
        <w:t>ου</w:t>
      </w:r>
      <w:r w:rsidRPr="00AC3B22">
        <w:rPr>
          <w:rFonts w:ascii="Verdana" w:eastAsia="Times New Roman" w:hAnsi="Verdana" w:cs="Liberation Serif"/>
          <w:b/>
          <w:color w:val="000000"/>
          <w:sz w:val="22"/>
          <w:szCs w:val="22"/>
        </w:rPr>
        <w:t xml:space="preserve"> και 14</w:t>
      </w:r>
      <w:r w:rsidRPr="00AC3B22">
        <w:rPr>
          <w:rFonts w:ascii="Verdana" w:eastAsia="Times New Roman" w:hAnsi="Verdana" w:cs="Liberation Serif"/>
          <w:b/>
          <w:color w:val="000000"/>
          <w:sz w:val="22"/>
          <w:szCs w:val="22"/>
          <w:vertAlign w:val="superscript"/>
        </w:rPr>
        <w:t>ου</w:t>
      </w:r>
      <w:r w:rsidRPr="00AC3B22">
        <w:rPr>
          <w:rFonts w:ascii="Verdana" w:eastAsia="Times New Roman" w:hAnsi="Verdana" w:cs="Liberation Serif"/>
          <w:b/>
          <w:color w:val="000000"/>
          <w:sz w:val="22"/>
          <w:szCs w:val="22"/>
        </w:rPr>
        <w:t xml:space="preserve"> μισθού!</w:t>
      </w:r>
      <w:r w:rsidRPr="00AC3B22">
        <w:rPr>
          <w:rFonts w:ascii="Verdana" w:eastAsia="Times New Roman" w:hAnsi="Verdana" w:cs="Times New Roman"/>
          <w:b/>
          <w:bCs/>
          <w:color w:val="0E0D0D"/>
          <w:sz w:val="22"/>
          <w:szCs w:val="22"/>
        </w:rPr>
        <w:t>»</w:t>
      </w:r>
    </w:p>
    <w:p w:rsidR="00AC3B22" w:rsidRPr="00AC3B22" w:rsidRDefault="00AC3B22" w:rsidP="00AC3B22">
      <w:pPr>
        <w:rPr>
          <w:rFonts w:ascii="Verdana" w:eastAsia="Times New Roman" w:hAnsi="Verdana" w:cs="Times New Roman"/>
          <w:color w:val="0E0D0D"/>
        </w:rPr>
      </w:pPr>
    </w:p>
    <w:p w:rsidR="0077108C" w:rsidRPr="00AC3B22" w:rsidRDefault="002474F8" w:rsidP="00AC3B22">
      <w:pPr>
        <w:pBdr>
          <w:top w:val="nil"/>
          <w:left w:val="nil"/>
          <w:bottom w:val="nil"/>
          <w:right w:val="nil"/>
          <w:between w:val="nil"/>
        </w:pBdr>
        <w:spacing w:before="120" w:after="120" w:line="276" w:lineRule="auto"/>
        <w:ind w:firstLine="284"/>
        <w:jc w:val="both"/>
        <w:rPr>
          <w:rFonts w:ascii="Verdana" w:eastAsia="Times New Roman" w:hAnsi="Verdana" w:cs="Liberation Serif"/>
          <w:color w:val="000000"/>
        </w:rPr>
      </w:pPr>
      <w:r w:rsidRPr="00AC3B22">
        <w:rPr>
          <w:rFonts w:ascii="Verdana" w:eastAsia="Times New Roman" w:hAnsi="Verdana" w:cs="Liberation Serif"/>
          <w:color w:val="000000"/>
        </w:rPr>
        <w:t>Οι 11.700  νεοδιόριστοι εκπαιδευτικοί, μετά από πολλά χρόνια εργασιακής ομηρίας και ανασφάλειας, και μετά από μαζικούς, μακροχρόνιους αγώνες που δόθηκαν από τα σωματεία, απέκτησαν μόνιμη σχέση εργασίας, όρος απαραίτητος για όλους τους εκπαιδευτικούς ώστε να μπορούν τα σχολεία να λειτουργούν επαρκώς</w:t>
      </w:r>
      <w:r w:rsidRPr="00AC3B22">
        <w:rPr>
          <w:rFonts w:ascii="Verdana" w:eastAsia="Times New Roman" w:hAnsi="Verdana" w:cs="Liberation Serif"/>
          <w:b/>
          <w:color w:val="000000"/>
        </w:rPr>
        <w:t>. Όμως, πολλοί από τους νεοδιόριστους αναγκάστηκαν και πάλι να αφήσουν πίσω το σπίτι και την οικογένειά τους για τουλάχιστον δύο χρόνια, να αλλάξουν και πάλι τόπο διαμονής και εργασίας, και εξακολουθούν όπως και πριν να προσπαθούν να ανταπεξέλθουν σε ένα υψηλό κόστος διαβίωσης με έναν πετσοκομμένο μισθό.</w:t>
      </w:r>
    </w:p>
    <w:p w:rsidR="0077108C" w:rsidRPr="00AC3B22" w:rsidRDefault="002474F8" w:rsidP="00AC3B22">
      <w:pPr>
        <w:pBdr>
          <w:top w:val="nil"/>
          <w:left w:val="nil"/>
          <w:bottom w:val="nil"/>
          <w:right w:val="nil"/>
          <w:between w:val="nil"/>
        </w:pBdr>
        <w:spacing w:before="120" w:after="120" w:line="276" w:lineRule="auto"/>
        <w:ind w:firstLine="284"/>
        <w:jc w:val="both"/>
        <w:rPr>
          <w:rFonts w:ascii="Verdana" w:eastAsia="Times New Roman" w:hAnsi="Verdana" w:cs="Liberation Serif"/>
          <w:color w:val="000000"/>
        </w:rPr>
      </w:pPr>
      <w:r w:rsidRPr="00AC3B22">
        <w:rPr>
          <w:rFonts w:ascii="Verdana" w:eastAsia="Times New Roman" w:hAnsi="Verdana" w:cs="Liberation Serif"/>
          <w:color w:val="000000"/>
        </w:rPr>
        <w:t xml:space="preserve">Η μισθοδοσία των νεοδιόριστων εκπαιδευτικών ξεκινά με μισθολογικό κλιμάκιο 1, και μάλιστα με αυξημένες κρατήσεις για το Μετοχικό Ταμείο Πολιτικών Υπαλλήλων (ΜΤΠΥ), οι οποίες υπολογίζονται σε ένα μικτό μισθό διαιρεμένο σε δώδεκα μηνιαίες δόσεις. </w:t>
      </w:r>
    </w:p>
    <w:p w:rsidR="0077108C" w:rsidRPr="00AC3B22" w:rsidRDefault="002474F8" w:rsidP="00AC3B22">
      <w:pPr>
        <w:pBdr>
          <w:top w:val="nil"/>
          <w:left w:val="nil"/>
          <w:bottom w:val="nil"/>
          <w:right w:val="nil"/>
          <w:between w:val="nil"/>
        </w:pBdr>
        <w:spacing w:before="120" w:after="120" w:line="276" w:lineRule="auto"/>
        <w:ind w:firstLine="284"/>
        <w:jc w:val="both"/>
        <w:rPr>
          <w:rFonts w:ascii="Verdana" w:eastAsia="Times New Roman" w:hAnsi="Verdana" w:cs="Liberation Serif"/>
          <w:color w:val="000000"/>
        </w:rPr>
      </w:pPr>
      <w:r w:rsidRPr="00AC3B22">
        <w:rPr>
          <w:rFonts w:ascii="Verdana" w:eastAsia="Times New Roman" w:hAnsi="Verdana" w:cs="Liberation Serif"/>
          <w:b/>
          <w:color w:val="000000"/>
        </w:rPr>
        <w:t>Πολλές Διευθύνσεις Εκπαίδευσης δεν έχουν καταβάλει ακόμα τα μισθολογικά κλιμάκια των νεοδιόριστων, με αποτέλεσμα οι εκπαιδευτικοί σε αυτές τις περιοχές να εξακολουθούν να πληρώνονται με 737 ευρώ, και να πρέπει με αυτόν τον  μισθό να ανταποκριθούν στα έξοδα στέγασης, μετακίνησης και διαβίωσης, τα οποία ολοένα και αυξάνονται</w:t>
      </w:r>
      <w:r w:rsidRPr="00AC3B22">
        <w:rPr>
          <w:rFonts w:ascii="Verdana" w:eastAsia="Times New Roman" w:hAnsi="Verdana" w:cs="Liberation Serif"/>
          <w:color w:val="000000"/>
        </w:rPr>
        <w:t>. Η έγκαιρη απόδοση των μισθολογικών κλιμακίων στους νεοδιόριστους, καθώς  και στους αναπληρωτές, θα έπρεπε να θεωρείται δεδομένη, καθώς αποτελεί την αμοιβή για ήδη παρεχόμενη εργασία. Τη στιγμή που ο μισθός είναι έτσι κι αλλιώς ανεπαρκής για την κάλυψη των αναγκών των εκπαιδευτικών, είναι απαράδεκτο να καθυστερεί να αποδοθεί στο σύνολό του, υποβαθμίζοντας όλο και περισσότερο τις συνθήκες ζωής τους.</w:t>
      </w:r>
    </w:p>
    <w:p w:rsidR="0077108C" w:rsidRPr="00AC3B22" w:rsidRDefault="002474F8" w:rsidP="00AC3B22">
      <w:pPr>
        <w:pBdr>
          <w:top w:val="nil"/>
          <w:left w:val="nil"/>
          <w:bottom w:val="nil"/>
          <w:right w:val="nil"/>
          <w:between w:val="nil"/>
        </w:pBdr>
        <w:spacing w:before="120" w:after="120" w:line="276" w:lineRule="auto"/>
        <w:ind w:firstLine="284"/>
        <w:jc w:val="both"/>
        <w:rPr>
          <w:rFonts w:ascii="Verdana" w:eastAsia="Times New Roman" w:hAnsi="Verdana" w:cs="Liberation Serif"/>
          <w:color w:val="000000"/>
        </w:rPr>
      </w:pPr>
      <w:r w:rsidRPr="00AC3B22">
        <w:rPr>
          <w:rFonts w:ascii="Verdana" w:eastAsia="Times New Roman" w:hAnsi="Verdana" w:cs="Liberation Serif"/>
          <w:color w:val="000000"/>
        </w:rPr>
        <w:t>Συνυπολογίζοντας την περικοπή του 13</w:t>
      </w:r>
      <w:r w:rsidRPr="00AC3B22">
        <w:rPr>
          <w:rFonts w:ascii="Verdana" w:eastAsia="Times New Roman" w:hAnsi="Verdana" w:cs="Liberation Serif"/>
          <w:color w:val="000000"/>
          <w:vertAlign w:val="superscript"/>
        </w:rPr>
        <w:t>ου</w:t>
      </w:r>
      <w:r w:rsidRPr="00AC3B22">
        <w:rPr>
          <w:rFonts w:ascii="Verdana" w:eastAsia="Times New Roman" w:hAnsi="Verdana" w:cs="Liberation Serif"/>
          <w:color w:val="000000"/>
        </w:rPr>
        <w:t xml:space="preserve"> και 14</w:t>
      </w:r>
      <w:r w:rsidRPr="00AC3B22">
        <w:rPr>
          <w:rFonts w:ascii="Verdana" w:eastAsia="Times New Roman" w:hAnsi="Verdana" w:cs="Liberation Serif"/>
          <w:color w:val="000000"/>
          <w:vertAlign w:val="superscript"/>
        </w:rPr>
        <w:t>ου</w:t>
      </w:r>
      <w:r w:rsidRPr="00AC3B22">
        <w:rPr>
          <w:rFonts w:ascii="Verdana" w:eastAsia="Times New Roman" w:hAnsi="Verdana" w:cs="Liberation Serif"/>
          <w:color w:val="000000"/>
        </w:rPr>
        <w:t xml:space="preserve"> μισθού, το γεγονός ότι η διετία 2016-2017 δεν </w:t>
      </w:r>
      <w:proofErr w:type="spellStart"/>
      <w:r w:rsidRPr="00AC3B22">
        <w:rPr>
          <w:rFonts w:ascii="Verdana" w:eastAsia="Times New Roman" w:hAnsi="Verdana" w:cs="Liberation Serif"/>
          <w:color w:val="000000"/>
        </w:rPr>
        <w:t>προσμετράται</w:t>
      </w:r>
      <w:proofErr w:type="spellEnd"/>
      <w:r w:rsidRPr="00AC3B22">
        <w:rPr>
          <w:rFonts w:ascii="Verdana" w:eastAsia="Times New Roman" w:hAnsi="Verdana" w:cs="Liberation Serif"/>
          <w:color w:val="000000"/>
        </w:rPr>
        <w:t xml:space="preserve"> στη μισθολογική ωρίμανση, καθώς και τη συνολική μείωση του μισθού των δημοσίων υπαλλήλων κατά τη διάρκεια της καπιταλιστικής κρίσης (περικοπή επιδομάτων, αύξηση φορολογίας κλπ.), είναι ανάγκη οι εκπαιδευτικοί συνολικά να διεκδικήσουν αυξήσεις στους μισθούς τους, ώστε να μπορούν να εργάζονται και να ζουν με αξιοπρέπεια. </w:t>
      </w:r>
    </w:p>
    <w:p w:rsidR="0077108C" w:rsidRPr="00AC3B22" w:rsidRDefault="002474F8" w:rsidP="00AC3B22">
      <w:pPr>
        <w:pBdr>
          <w:top w:val="nil"/>
          <w:left w:val="nil"/>
          <w:bottom w:val="nil"/>
          <w:right w:val="nil"/>
          <w:between w:val="nil"/>
        </w:pBdr>
        <w:spacing w:before="120" w:after="120" w:line="276" w:lineRule="auto"/>
        <w:ind w:firstLine="284"/>
        <w:jc w:val="both"/>
        <w:rPr>
          <w:rFonts w:ascii="Verdana" w:eastAsia="Times New Roman" w:hAnsi="Verdana" w:cs="Liberation Serif"/>
          <w:color w:val="000000"/>
        </w:rPr>
      </w:pPr>
      <w:r w:rsidRPr="00AC3B22">
        <w:rPr>
          <w:rFonts w:ascii="Verdana" w:eastAsia="Times New Roman" w:hAnsi="Verdana" w:cs="Liberation Serif"/>
          <w:b/>
          <w:color w:val="000000"/>
        </w:rPr>
        <w:t>Οι νεοδιόριστοι εκπαιδευτικοί, όλα τα προηγούμενα χρόνια, διεκδικήσα</w:t>
      </w:r>
      <w:r w:rsidR="00F05238" w:rsidRPr="00AC3B22">
        <w:rPr>
          <w:rFonts w:ascii="Verdana" w:eastAsia="Times New Roman" w:hAnsi="Verdana" w:cs="Liberation Serif"/>
          <w:b/>
          <w:color w:val="000000"/>
        </w:rPr>
        <w:t>ν</w:t>
      </w:r>
      <w:r w:rsidRPr="00AC3B22">
        <w:rPr>
          <w:rFonts w:ascii="Verdana" w:eastAsia="Times New Roman" w:hAnsi="Verdana" w:cs="Liberation Serif"/>
          <w:b/>
          <w:color w:val="000000"/>
        </w:rPr>
        <w:t xml:space="preserve"> μαζί με τα σωματεία </w:t>
      </w:r>
      <w:r w:rsidR="00F05238" w:rsidRPr="00AC3B22">
        <w:rPr>
          <w:rFonts w:ascii="Verdana" w:eastAsia="Times New Roman" w:hAnsi="Verdana" w:cs="Liberation Serif"/>
          <w:b/>
          <w:color w:val="000000"/>
        </w:rPr>
        <w:t>τους</w:t>
      </w:r>
      <w:r w:rsidRPr="00AC3B22">
        <w:rPr>
          <w:rFonts w:ascii="Verdana" w:eastAsia="Times New Roman" w:hAnsi="Verdana" w:cs="Liberation Serif"/>
          <w:b/>
          <w:color w:val="000000"/>
        </w:rPr>
        <w:t xml:space="preserve"> τη μονιμοποίηση όλων των συμβασιούχων και την κάλυψη των μορφωτικών αναγκών των μαθητών μας. Συνεχίζουμε να παλεύουμε για τα δικαιώματά μας, για μόνιμη και σταθερή δουλειά για όλους, για να εμποδίσουμε όλα τα αντιεκπαιδευτικά σχέδια της κυβέρνησης που διαλύουν το σχολείο, τη μόρφωση των παιδιών αλλά και τις συνθήκες εργασί</w:t>
      </w:r>
      <w:bookmarkStart w:id="0" w:name="_GoBack"/>
      <w:bookmarkEnd w:id="0"/>
      <w:r w:rsidRPr="00AC3B22">
        <w:rPr>
          <w:rFonts w:ascii="Verdana" w:eastAsia="Times New Roman" w:hAnsi="Verdana" w:cs="Liberation Serif"/>
          <w:b/>
          <w:color w:val="000000"/>
        </w:rPr>
        <w:t xml:space="preserve">ας των εκπαιδευτικών. </w:t>
      </w:r>
      <w:r w:rsidRPr="00AC3B22">
        <w:rPr>
          <w:rFonts w:ascii="Verdana" w:eastAsia="Times New Roman" w:hAnsi="Verdana" w:cs="Liberation Serif"/>
          <w:color w:val="000000"/>
          <w:u w:val="single"/>
        </w:rPr>
        <w:t>Διεκδικούμε:</w:t>
      </w:r>
    </w:p>
    <w:p w:rsidR="0077108C" w:rsidRPr="00AC3B22" w:rsidRDefault="002474F8" w:rsidP="0030189B">
      <w:pPr>
        <w:numPr>
          <w:ilvl w:val="0"/>
          <w:numId w:val="1"/>
        </w:numPr>
        <w:pBdr>
          <w:top w:val="nil"/>
          <w:left w:val="nil"/>
          <w:bottom w:val="nil"/>
          <w:right w:val="nil"/>
          <w:between w:val="nil"/>
        </w:pBdr>
        <w:spacing w:before="120" w:after="120" w:line="276" w:lineRule="auto"/>
        <w:ind w:left="714" w:hanging="357"/>
        <w:contextualSpacing/>
        <w:jc w:val="both"/>
        <w:rPr>
          <w:rFonts w:ascii="Verdana" w:hAnsi="Verdana" w:cs="Liberation Serif"/>
          <w:color w:val="000000"/>
        </w:rPr>
      </w:pPr>
      <w:r w:rsidRPr="00AC3B22">
        <w:rPr>
          <w:rFonts w:ascii="Verdana" w:eastAsia="Times New Roman" w:hAnsi="Verdana" w:cs="Liberation Serif"/>
          <w:color w:val="000000"/>
        </w:rPr>
        <w:t>Άμεση μισθολογική αναγνώριση και καταβολή των μισθολογικών κλιμακίων για όλους.</w:t>
      </w:r>
    </w:p>
    <w:p w:rsidR="0077108C" w:rsidRPr="00AC3B22" w:rsidRDefault="002474F8" w:rsidP="0030189B">
      <w:pPr>
        <w:numPr>
          <w:ilvl w:val="0"/>
          <w:numId w:val="1"/>
        </w:numPr>
        <w:pBdr>
          <w:top w:val="nil"/>
          <w:left w:val="nil"/>
          <w:bottom w:val="nil"/>
          <w:right w:val="nil"/>
          <w:between w:val="nil"/>
        </w:pBdr>
        <w:spacing w:before="120" w:after="120" w:line="276" w:lineRule="auto"/>
        <w:ind w:left="714" w:hanging="357"/>
        <w:contextualSpacing/>
        <w:jc w:val="both"/>
        <w:rPr>
          <w:rFonts w:ascii="Verdana" w:hAnsi="Verdana" w:cs="Liberation Serif"/>
          <w:color w:val="000000"/>
        </w:rPr>
      </w:pPr>
      <w:r w:rsidRPr="00AC3B22">
        <w:rPr>
          <w:rFonts w:ascii="Verdana" w:eastAsia="Times New Roman" w:hAnsi="Verdana" w:cs="Liberation Serif"/>
          <w:color w:val="000000"/>
        </w:rPr>
        <w:t>Να δοθεί σε όλους τους συναδέλφους (μόνιμους και αναπληρωτές), μέχρι τις 23/12/2021, ο 13</w:t>
      </w:r>
      <w:r w:rsidRPr="00AC3B22">
        <w:rPr>
          <w:rFonts w:ascii="Verdana" w:eastAsia="Times New Roman" w:hAnsi="Verdana" w:cs="Liberation Serif"/>
          <w:color w:val="000000"/>
          <w:vertAlign w:val="superscript"/>
        </w:rPr>
        <w:t xml:space="preserve">ος </w:t>
      </w:r>
      <w:r w:rsidRPr="00AC3B22">
        <w:rPr>
          <w:rFonts w:ascii="Verdana" w:eastAsia="Times New Roman" w:hAnsi="Verdana" w:cs="Liberation Serif"/>
          <w:color w:val="000000"/>
        </w:rPr>
        <w:t>μισθός (δώρο Χριστουγέννων) που κόπηκε τα προηγούμενα χρόνια ως πρώτο βήμα για επαναφορά του 13</w:t>
      </w:r>
      <w:r w:rsidRPr="00AC3B22">
        <w:rPr>
          <w:rFonts w:ascii="Verdana" w:eastAsia="Times New Roman" w:hAnsi="Verdana" w:cs="Liberation Serif"/>
          <w:color w:val="000000"/>
          <w:vertAlign w:val="superscript"/>
        </w:rPr>
        <w:t>ου</w:t>
      </w:r>
      <w:r w:rsidRPr="00AC3B22">
        <w:rPr>
          <w:rFonts w:ascii="Verdana" w:eastAsia="Times New Roman" w:hAnsi="Verdana" w:cs="Liberation Serif"/>
          <w:color w:val="000000"/>
        </w:rPr>
        <w:t xml:space="preserve"> και 14</w:t>
      </w:r>
      <w:r w:rsidRPr="00AC3B22">
        <w:rPr>
          <w:rFonts w:ascii="Verdana" w:eastAsia="Times New Roman" w:hAnsi="Verdana" w:cs="Liberation Serif"/>
          <w:color w:val="000000"/>
          <w:vertAlign w:val="superscript"/>
        </w:rPr>
        <w:t>ου</w:t>
      </w:r>
      <w:r w:rsidRPr="00AC3B22">
        <w:rPr>
          <w:rFonts w:ascii="Verdana" w:eastAsia="Times New Roman" w:hAnsi="Verdana" w:cs="Liberation Serif"/>
          <w:color w:val="000000"/>
        </w:rPr>
        <w:t xml:space="preserve"> μισθού.</w:t>
      </w:r>
    </w:p>
    <w:p w:rsidR="0077108C" w:rsidRPr="00AC3B22" w:rsidRDefault="002474F8" w:rsidP="0030189B">
      <w:pPr>
        <w:numPr>
          <w:ilvl w:val="0"/>
          <w:numId w:val="1"/>
        </w:numPr>
        <w:pBdr>
          <w:top w:val="nil"/>
          <w:left w:val="nil"/>
          <w:bottom w:val="nil"/>
          <w:right w:val="nil"/>
          <w:between w:val="nil"/>
        </w:pBdr>
        <w:spacing w:before="120" w:after="120" w:line="276" w:lineRule="auto"/>
        <w:ind w:left="714" w:hanging="357"/>
        <w:contextualSpacing/>
        <w:jc w:val="both"/>
        <w:rPr>
          <w:rFonts w:ascii="Verdana" w:hAnsi="Verdana" w:cs="Liberation Serif"/>
          <w:color w:val="000000"/>
        </w:rPr>
      </w:pPr>
      <w:r w:rsidRPr="00AC3B22">
        <w:rPr>
          <w:rFonts w:ascii="Verdana" w:eastAsia="Times New Roman" w:hAnsi="Verdana" w:cs="Liberation Serif"/>
          <w:color w:val="000000"/>
        </w:rPr>
        <w:t>Αυξήσεις στους μισθούς όλων των εκπαιδευτικών. Ξεπάγωμα των ΜΚ της διετίας 2016- 17.</w:t>
      </w:r>
    </w:p>
    <w:p w:rsidR="0077108C" w:rsidRPr="00AC3B22" w:rsidRDefault="002474F8" w:rsidP="0030189B">
      <w:pPr>
        <w:numPr>
          <w:ilvl w:val="0"/>
          <w:numId w:val="1"/>
        </w:numPr>
        <w:pBdr>
          <w:top w:val="nil"/>
          <w:left w:val="nil"/>
          <w:bottom w:val="nil"/>
          <w:right w:val="nil"/>
          <w:between w:val="nil"/>
        </w:pBdr>
        <w:spacing w:before="120" w:after="120" w:line="276" w:lineRule="auto"/>
        <w:ind w:left="714" w:hanging="357"/>
        <w:contextualSpacing/>
        <w:jc w:val="both"/>
        <w:rPr>
          <w:rFonts w:ascii="Verdana" w:hAnsi="Verdana" w:cs="Liberation Serif"/>
          <w:color w:val="000000"/>
        </w:rPr>
      </w:pPr>
      <w:r w:rsidRPr="00AC3B22">
        <w:rPr>
          <w:rFonts w:ascii="Verdana" w:eastAsia="Times New Roman" w:hAnsi="Verdana" w:cs="Liberation Serif"/>
          <w:color w:val="000000"/>
        </w:rPr>
        <w:t>Μέτρα στήριξης για όσους εργάζονται μακριά από την κατοικία τους: επίδομα σίτισης, στέγασης και δωρεάν μεταφορικά.</w:t>
      </w:r>
    </w:p>
    <w:p w:rsidR="00AC3B22" w:rsidRPr="00AC3B22" w:rsidRDefault="00AC3B22" w:rsidP="00AC3B22">
      <w:pPr>
        <w:pBdr>
          <w:top w:val="nil"/>
          <w:left w:val="nil"/>
          <w:bottom w:val="nil"/>
          <w:right w:val="nil"/>
          <w:between w:val="nil"/>
        </w:pBdr>
        <w:spacing w:before="120" w:after="120" w:line="276" w:lineRule="auto"/>
        <w:contextualSpacing/>
        <w:jc w:val="both"/>
        <w:rPr>
          <w:rFonts w:ascii="Verdana" w:eastAsia="Times New Roman" w:hAnsi="Verdana" w:cs="Liberation Serif"/>
          <w:color w:val="000000"/>
          <w:lang w:val="en-US"/>
        </w:rPr>
      </w:pPr>
    </w:p>
    <w:p w:rsidR="00AC3B22" w:rsidRPr="00AC3B22" w:rsidRDefault="00AC3B22" w:rsidP="00AC3B22">
      <w:pPr>
        <w:jc w:val="center"/>
        <w:rPr>
          <w:rFonts w:ascii="Verdana" w:hAnsi="Verdana"/>
          <w:b/>
          <w:bCs/>
        </w:rPr>
      </w:pPr>
      <w:bookmarkStart w:id="1" w:name="more"/>
      <w:r w:rsidRPr="00AC3B22">
        <w:rPr>
          <w:rFonts w:ascii="Verdana" w:hAnsi="Verdana"/>
          <w:b/>
          <w:bCs/>
        </w:rPr>
        <w:t>Το Δ.Σ.</w:t>
      </w:r>
    </w:p>
    <w:p w:rsidR="00AC3B22" w:rsidRPr="00AC3B22" w:rsidRDefault="00AC3B22" w:rsidP="00AC3B22">
      <w:pPr>
        <w:jc w:val="center"/>
        <w:rPr>
          <w:rFonts w:ascii="Verdana" w:hAnsi="Verdana"/>
          <w:lang w:val="en-US"/>
        </w:rPr>
      </w:pPr>
      <w:r w:rsidRPr="00AC3B22">
        <w:rPr>
          <w:rFonts w:ascii="Verdana" w:hAnsi="Verdana"/>
          <w:noProof/>
        </w:rPr>
        <w:drawing>
          <wp:inline distT="0" distB="0" distL="0" distR="0">
            <wp:extent cx="983132" cy="983132"/>
            <wp:effectExtent l="19050" t="0" r="7468" b="0"/>
            <wp:docPr id="16"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7">
                      <a:grayscl/>
                    </a:blip>
                    <a:srcRect/>
                    <a:stretch>
                      <a:fillRect/>
                    </a:stretch>
                  </pic:blipFill>
                  <pic:spPr bwMode="auto">
                    <a:xfrm>
                      <a:off x="0" y="0"/>
                      <a:ext cx="982417" cy="982417"/>
                    </a:xfrm>
                    <a:prstGeom prst="rect">
                      <a:avLst/>
                    </a:prstGeom>
                    <a:noFill/>
                    <a:ln w="9525">
                      <a:noFill/>
                      <a:miter lim="800000"/>
                      <a:headEnd/>
                      <a:tailEnd/>
                    </a:ln>
                  </pic:spPr>
                </pic:pic>
              </a:graphicData>
            </a:graphic>
          </wp:inline>
        </w:drawing>
      </w:r>
      <w:bookmarkEnd w:id="1"/>
    </w:p>
    <w:sectPr w:rsidR="00AC3B22" w:rsidRPr="00AC3B22" w:rsidSect="00AC3B22">
      <w:pgSz w:w="11906" w:h="16838"/>
      <w:pgMar w:top="426" w:right="707" w:bottom="709" w:left="567"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iberation Serif">
    <w:altName w:val="Times New Roman"/>
    <w:charset w:val="A1"/>
    <w:family w:val="roman"/>
    <w:pitch w:val="variable"/>
    <w:sig w:usb0="00000000"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6F5"/>
    <w:multiLevelType w:val="hybridMultilevel"/>
    <w:tmpl w:val="971463F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
    <w:nsid w:val="59501A3B"/>
    <w:multiLevelType w:val="multilevel"/>
    <w:tmpl w:val="103C34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7108C"/>
    <w:rsid w:val="002474F8"/>
    <w:rsid w:val="0030189B"/>
    <w:rsid w:val="004A7969"/>
    <w:rsid w:val="005C0F7F"/>
    <w:rsid w:val="0077108C"/>
    <w:rsid w:val="00AC3B22"/>
    <w:rsid w:val="00F0523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7F"/>
  </w:style>
  <w:style w:type="paragraph" w:styleId="1">
    <w:name w:val="heading 1"/>
    <w:basedOn w:val="a"/>
    <w:next w:val="a"/>
    <w:uiPriority w:val="9"/>
    <w:qFormat/>
    <w:rsid w:val="005C0F7F"/>
    <w:pPr>
      <w:keepNext/>
      <w:keepLines/>
      <w:spacing w:before="480" w:after="120"/>
      <w:outlineLvl w:val="0"/>
    </w:pPr>
    <w:rPr>
      <w:b/>
      <w:sz w:val="48"/>
      <w:szCs w:val="48"/>
    </w:rPr>
  </w:style>
  <w:style w:type="paragraph" w:styleId="2">
    <w:name w:val="heading 2"/>
    <w:basedOn w:val="a"/>
    <w:next w:val="a"/>
    <w:uiPriority w:val="9"/>
    <w:semiHidden/>
    <w:unhideWhenUsed/>
    <w:qFormat/>
    <w:rsid w:val="005C0F7F"/>
    <w:pPr>
      <w:keepNext/>
      <w:keepLines/>
      <w:spacing w:before="360" w:after="80"/>
      <w:outlineLvl w:val="1"/>
    </w:pPr>
    <w:rPr>
      <w:b/>
      <w:sz w:val="36"/>
      <w:szCs w:val="36"/>
    </w:rPr>
  </w:style>
  <w:style w:type="paragraph" w:styleId="3">
    <w:name w:val="heading 3"/>
    <w:basedOn w:val="a"/>
    <w:next w:val="a"/>
    <w:uiPriority w:val="9"/>
    <w:semiHidden/>
    <w:unhideWhenUsed/>
    <w:qFormat/>
    <w:rsid w:val="005C0F7F"/>
    <w:pPr>
      <w:keepNext/>
      <w:keepLines/>
      <w:spacing w:before="280" w:after="80"/>
      <w:outlineLvl w:val="2"/>
    </w:pPr>
    <w:rPr>
      <w:b/>
      <w:sz w:val="28"/>
      <w:szCs w:val="28"/>
    </w:rPr>
  </w:style>
  <w:style w:type="paragraph" w:styleId="4">
    <w:name w:val="heading 4"/>
    <w:basedOn w:val="a"/>
    <w:next w:val="a"/>
    <w:uiPriority w:val="9"/>
    <w:semiHidden/>
    <w:unhideWhenUsed/>
    <w:qFormat/>
    <w:rsid w:val="005C0F7F"/>
    <w:pPr>
      <w:keepNext/>
      <w:keepLines/>
      <w:spacing w:before="240" w:after="40"/>
      <w:outlineLvl w:val="3"/>
    </w:pPr>
    <w:rPr>
      <w:b/>
      <w:sz w:val="24"/>
      <w:szCs w:val="24"/>
    </w:rPr>
  </w:style>
  <w:style w:type="paragraph" w:styleId="5">
    <w:name w:val="heading 5"/>
    <w:basedOn w:val="a"/>
    <w:next w:val="a"/>
    <w:uiPriority w:val="9"/>
    <w:semiHidden/>
    <w:unhideWhenUsed/>
    <w:qFormat/>
    <w:rsid w:val="005C0F7F"/>
    <w:pPr>
      <w:keepNext/>
      <w:keepLines/>
      <w:spacing w:before="220" w:after="40"/>
      <w:outlineLvl w:val="4"/>
    </w:pPr>
    <w:rPr>
      <w:b/>
      <w:sz w:val="22"/>
      <w:szCs w:val="22"/>
    </w:rPr>
  </w:style>
  <w:style w:type="paragraph" w:styleId="6">
    <w:name w:val="heading 6"/>
    <w:basedOn w:val="a"/>
    <w:next w:val="a"/>
    <w:uiPriority w:val="9"/>
    <w:semiHidden/>
    <w:unhideWhenUsed/>
    <w:qFormat/>
    <w:rsid w:val="005C0F7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5C0F7F"/>
    <w:pPr>
      <w:keepNext/>
      <w:keepLines/>
      <w:spacing w:before="480" w:after="120"/>
    </w:pPr>
    <w:rPr>
      <w:b/>
      <w:sz w:val="72"/>
      <w:szCs w:val="72"/>
    </w:rPr>
  </w:style>
  <w:style w:type="paragraph" w:styleId="a4">
    <w:name w:val="Subtitle"/>
    <w:basedOn w:val="a"/>
    <w:next w:val="a"/>
    <w:uiPriority w:val="11"/>
    <w:qFormat/>
    <w:rsid w:val="005C0F7F"/>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AC3B22"/>
    <w:pPr>
      <w:spacing w:after="200" w:line="276" w:lineRule="auto"/>
      <w:ind w:left="720"/>
      <w:contextualSpacing/>
    </w:pPr>
    <w:rPr>
      <w:rFonts w:asciiTheme="minorHAnsi" w:eastAsiaTheme="minorEastAsia" w:hAnsiTheme="minorHAnsi" w:cstheme="minorBidi"/>
      <w:sz w:val="22"/>
      <w:szCs w:val="22"/>
    </w:rPr>
  </w:style>
  <w:style w:type="paragraph" w:styleId="a6">
    <w:name w:val="Balloon Text"/>
    <w:basedOn w:val="a"/>
    <w:link w:val="Char"/>
    <w:uiPriority w:val="99"/>
    <w:semiHidden/>
    <w:unhideWhenUsed/>
    <w:rsid w:val="00AC3B22"/>
    <w:rPr>
      <w:rFonts w:ascii="Tahoma" w:hAnsi="Tahoma" w:cs="Tahoma"/>
      <w:sz w:val="16"/>
      <w:szCs w:val="16"/>
    </w:rPr>
  </w:style>
  <w:style w:type="character" w:customStyle="1" w:styleId="Char">
    <w:name w:val="Κείμενο πλαισίου Char"/>
    <w:basedOn w:val="a0"/>
    <w:link w:val="a6"/>
    <w:uiPriority w:val="99"/>
    <w:semiHidden/>
    <w:rsid w:val="00AC3B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2946</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Asimakis Kritsiopis</dc:creator>
  <cp:lastModifiedBy>Φώτης Προβής</cp:lastModifiedBy>
  <cp:revision>2</cp:revision>
  <dcterms:created xsi:type="dcterms:W3CDTF">2021-12-24T13:00:00Z</dcterms:created>
  <dcterms:modified xsi:type="dcterms:W3CDTF">2021-12-24T13:00:00Z</dcterms:modified>
</cp:coreProperties>
</file>