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7C" w:rsidRDefault="00B130A2" w:rsidP="00E3457C">
      <w:pPr>
        <w:jc w:val="center"/>
        <w:rPr>
          <w:rFonts w:ascii="Verdana" w:hAnsi="Verdana"/>
          <w:b/>
          <w:u w:val="single"/>
        </w:rPr>
      </w:pPr>
      <w:r w:rsidRPr="007A0606">
        <w:rPr>
          <w:noProof/>
          <w:lang w:eastAsia="el-GR"/>
        </w:rPr>
        <w:drawing>
          <wp:inline distT="0" distB="0" distL="0" distR="0" wp14:anchorId="11D2A9F1" wp14:editId="59CE2F9E">
            <wp:extent cx="3215640" cy="1310640"/>
            <wp:effectExtent l="0" t="0" r="3810" b="381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15640" cy="1310640"/>
                    </a:xfrm>
                    <a:prstGeom prst="rect">
                      <a:avLst/>
                    </a:prstGeom>
                    <a:solidFill>
                      <a:srgbClr val="FFFFFF"/>
                    </a:solidFill>
                    <a:ln>
                      <a:noFill/>
                    </a:ln>
                  </pic:spPr>
                </pic:pic>
              </a:graphicData>
            </a:graphic>
          </wp:inline>
        </w:drawing>
      </w:r>
    </w:p>
    <w:p w:rsidR="00B130A2" w:rsidRPr="00B130A2" w:rsidRDefault="00B130A2" w:rsidP="00B130A2">
      <w:pPr>
        <w:ind w:left="2160" w:firstLine="720"/>
        <w:rPr>
          <w:rFonts w:asciiTheme="minorHAnsi" w:eastAsiaTheme="minorHAnsi" w:hAnsiTheme="minorHAnsi" w:cstheme="minorBidi"/>
          <w:bCs/>
          <w:kern w:val="0"/>
          <w:sz w:val="24"/>
          <w:szCs w:val="24"/>
        </w:rPr>
      </w:pPr>
      <w:proofErr w:type="spellStart"/>
      <w:r>
        <w:rPr>
          <w:rFonts w:asciiTheme="minorHAnsi" w:eastAsiaTheme="minorHAnsi" w:hAnsiTheme="minorHAnsi" w:cstheme="minorBidi"/>
          <w:bCs/>
          <w:kern w:val="0"/>
          <w:sz w:val="24"/>
          <w:szCs w:val="24"/>
        </w:rPr>
        <w:t>αρ</w:t>
      </w:r>
      <w:proofErr w:type="spellEnd"/>
      <w:r>
        <w:rPr>
          <w:rFonts w:asciiTheme="minorHAnsi" w:eastAsiaTheme="minorHAnsi" w:hAnsiTheme="minorHAnsi" w:cstheme="minorBidi"/>
          <w:bCs/>
          <w:kern w:val="0"/>
          <w:sz w:val="24"/>
          <w:szCs w:val="24"/>
        </w:rPr>
        <w:t xml:space="preserve">. </w:t>
      </w:r>
      <w:proofErr w:type="spellStart"/>
      <w:r>
        <w:rPr>
          <w:rFonts w:asciiTheme="minorHAnsi" w:eastAsiaTheme="minorHAnsi" w:hAnsiTheme="minorHAnsi" w:cstheme="minorBidi"/>
          <w:bCs/>
          <w:kern w:val="0"/>
          <w:sz w:val="24"/>
          <w:szCs w:val="24"/>
        </w:rPr>
        <w:t>πρωτ</w:t>
      </w:r>
      <w:proofErr w:type="spellEnd"/>
      <w:r>
        <w:rPr>
          <w:rFonts w:asciiTheme="minorHAnsi" w:eastAsiaTheme="minorHAnsi" w:hAnsiTheme="minorHAnsi" w:cstheme="minorBidi"/>
          <w:bCs/>
          <w:kern w:val="0"/>
          <w:sz w:val="24"/>
          <w:szCs w:val="24"/>
        </w:rPr>
        <w:t>.   1285</w:t>
      </w:r>
      <w:r>
        <w:rPr>
          <w:rFonts w:asciiTheme="minorHAnsi" w:eastAsiaTheme="minorHAnsi" w:hAnsiTheme="minorHAnsi" w:cstheme="minorBidi"/>
          <w:bCs/>
          <w:kern w:val="0"/>
          <w:sz w:val="24"/>
          <w:szCs w:val="24"/>
        </w:rPr>
        <w:tab/>
      </w:r>
      <w:r>
        <w:rPr>
          <w:rFonts w:asciiTheme="minorHAnsi" w:eastAsiaTheme="minorHAnsi" w:hAnsiTheme="minorHAnsi" w:cstheme="minorBidi"/>
          <w:bCs/>
          <w:kern w:val="0"/>
          <w:sz w:val="24"/>
          <w:szCs w:val="24"/>
        </w:rPr>
        <w:tab/>
        <w:t>31</w:t>
      </w:r>
      <w:r w:rsidRPr="00B130A2">
        <w:rPr>
          <w:rFonts w:asciiTheme="minorHAnsi" w:eastAsiaTheme="minorHAnsi" w:hAnsiTheme="minorHAnsi" w:cstheme="minorBidi"/>
          <w:bCs/>
          <w:kern w:val="0"/>
          <w:sz w:val="24"/>
          <w:szCs w:val="24"/>
        </w:rPr>
        <w:t>/3/2026</w:t>
      </w:r>
    </w:p>
    <w:p w:rsidR="00B130A2" w:rsidRDefault="00B130A2" w:rsidP="00E3457C">
      <w:pPr>
        <w:jc w:val="both"/>
        <w:rPr>
          <w:rFonts w:ascii="Verdana" w:hAnsi="Verdana"/>
          <w:b/>
        </w:rPr>
      </w:pPr>
    </w:p>
    <w:p w:rsidR="002F4DB5" w:rsidRDefault="002F4DB5" w:rsidP="002F4DB5">
      <w:pPr>
        <w:jc w:val="center"/>
        <w:rPr>
          <w:rFonts w:ascii="Verdana" w:hAnsi="Verdana"/>
          <w:b/>
        </w:rPr>
      </w:pPr>
      <w:r>
        <w:rPr>
          <w:rFonts w:ascii="Verdana" w:hAnsi="Verdana"/>
          <w:b/>
        </w:rPr>
        <w:t>ΣΥΝΕΧΙΖΟΥΜΕ ΑΚΟΜΑ ΠΙΟ ΜΑΖΙΚΑ ΤΟΝ ΑΓΩΝΑ ΓΙΑ ΤΗΝ ΑΠΟΜΑΚΡΥΝΣΗ ΤΩΝ ΚΑΖΑΝΙΩΝ ΤΟΥ ΘΑΝΑΤΟΥ ΑΠΟ ΤΙΣ ΓΕΙΤΟΝΙΕΣ ΜΑΣ!</w:t>
      </w:r>
    </w:p>
    <w:p w:rsidR="002F4DB5" w:rsidRDefault="002F4DB5" w:rsidP="002F4DB5">
      <w:pPr>
        <w:jc w:val="center"/>
        <w:rPr>
          <w:rFonts w:ascii="Verdana" w:hAnsi="Verdana"/>
          <w:b/>
        </w:rPr>
      </w:pPr>
      <w:r>
        <w:rPr>
          <w:rFonts w:ascii="Verdana" w:hAnsi="Verdana"/>
          <w:b/>
        </w:rPr>
        <w:t>ΣΥΝΕΧΙΖΟΥΜΕ ΑΚΟΜΑ ΠΙΟ ΜΑΖΙΚΑ ΤΙΣ ΥΠΟΓΡΑΦΕΣ ΣΤΟ ΨΗΦΙΣΜΑ!</w:t>
      </w:r>
    </w:p>
    <w:p w:rsidR="00227C92" w:rsidRPr="002F4DB5" w:rsidRDefault="00E3457C" w:rsidP="00E3457C">
      <w:pPr>
        <w:jc w:val="both"/>
        <w:rPr>
          <w:rFonts w:ascii="Verdana" w:hAnsi="Verdana"/>
        </w:rPr>
      </w:pPr>
      <w:r w:rsidRPr="002F4DB5">
        <w:rPr>
          <w:rFonts w:ascii="Verdana" w:hAnsi="Verdana"/>
        </w:rPr>
        <w:t xml:space="preserve">Το ΔΣ του Συλλόγου </w:t>
      </w:r>
      <w:r w:rsidR="00B130A2" w:rsidRPr="002F4DB5">
        <w:rPr>
          <w:rFonts w:ascii="Verdana" w:hAnsi="Verdana"/>
        </w:rPr>
        <w:t>Εκπαιδευτικών Π.Ε. Κερατσινίου-Περάματος</w:t>
      </w:r>
      <w:r w:rsidR="002F4DB5">
        <w:rPr>
          <w:rFonts w:ascii="Verdana" w:hAnsi="Verdana"/>
        </w:rPr>
        <w:t xml:space="preserve"> </w:t>
      </w:r>
      <w:r w:rsidR="00B130A2" w:rsidRPr="002F4DB5">
        <w:rPr>
          <w:rFonts w:ascii="Verdana" w:hAnsi="Verdana"/>
        </w:rPr>
        <w:t xml:space="preserve">’’Νίκος </w:t>
      </w:r>
      <w:proofErr w:type="spellStart"/>
      <w:r w:rsidR="00B130A2" w:rsidRPr="002F4DB5">
        <w:rPr>
          <w:rFonts w:ascii="Verdana" w:hAnsi="Verdana"/>
        </w:rPr>
        <w:t>Πλουμπίδης</w:t>
      </w:r>
      <w:proofErr w:type="spellEnd"/>
      <w:r w:rsidR="00B130A2" w:rsidRPr="002F4DB5">
        <w:rPr>
          <w:rFonts w:ascii="Verdana" w:hAnsi="Verdana"/>
        </w:rPr>
        <w:t>’’</w:t>
      </w:r>
      <w:r w:rsidRPr="002F4DB5">
        <w:rPr>
          <w:rFonts w:ascii="Verdana" w:hAnsi="Verdana"/>
        </w:rPr>
        <w:t xml:space="preserve"> ανακοινώνει τις πρώτες</w:t>
      </w:r>
      <w:r w:rsidR="00285E7E">
        <w:rPr>
          <w:rFonts w:ascii="Verdana" w:hAnsi="Verdana"/>
          <w:b/>
        </w:rPr>
        <w:t xml:space="preserve"> 438</w:t>
      </w:r>
      <w:r w:rsidRPr="00227C92">
        <w:rPr>
          <w:rFonts w:ascii="Verdana" w:hAnsi="Verdana"/>
          <w:b/>
        </w:rPr>
        <w:t xml:space="preserve"> υπογραφές </w:t>
      </w:r>
      <w:r w:rsidRPr="002F4DB5">
        <w:rPr>
          <w:rFonts w:ascii="Verdana" w:hAnsi="Verdana"/>
        </w:rPr>
        <w:t xml:space="preserve">του ψηφίσματος από τους </w:t>
      </w:r>
      <w:r w:rsidR="00DA44E7" w:rsidRPr="002F4DB5">
        <w:rPr>
          <w:rFonts w:ascii="Verdana" w:hAnsi="Verdana"/>
        </w:rPr>
        <w:t>Συλλόγους Διδασκόντων</w:t>
      </w:r>
      <w:r w:rsidR="004B00F6">
        <w:rPr>
          <w:rFonts w:ascii="Verdana" w:hAnsi="Verdana"/>
        </w:rPr>
        <w:t xml:space="preserve"> </w:t>
      </w:r>
      <w:r w:rsidR="00227C92" w:rsidRPr="00227C92">
        <w:rPr>
          <w:rFonts w:ascii="Verdana" w:hAnsi="Verdana"/>
          <w:b/>
        </w:rPr>
        <w:t>16</w:t>
      </w:r>
      <w:r w:rsidRPr="00227C92">
        <w:rPr>
          <w:rFonts w:ascii="Verdana" w:hAnsi="Verdana"/>
          <w:b/>
        </w:rPr>
        <w:t xml:space="preserve"> δημοτικών σχολείων και </w:t>
      </w:r>
      <w:r w:rsidR="00285E7E">
        <w:rPr>
          <w:rFonts w:ascii="Verdana" w:hAnsi="Verdana"/>
          <w:b/>
        </w:rPr>
        <w:t>14</w:t>
      </w:r>
      <w:r w:rsidR="00227C92" w:rsidRPr="00227C92">
        <w:rPr>
          <w:rFonts w:ascii="Verdana" w:hAnsi="Verdana"/>
          <w:b/>
        </w:rPr>
        <w:t xml:space="preserve"> </w:t>
      </w:r>
      <w:r w:rsidRPr="00227C92">
        <w:rPr>
          <w:rFonts w:ascii="Verdana" w:hAnsi="Verdana"/>
          <w:b/>
        </w:rPr>
        <w:t xml:space="preserve">νηπιαγωγείων του Κερατσινίου και του Περάματος </w:t>
      </w:r>
      <w:r w:rsidRPr="002F4DB5">
        <w:rPr>
          <w:rFonts w:ascii="Verdana" w:hAnsi="Verdana"/>
        </w:rPr>
        <w:t>για την απομάκρυνση των καζανιών του θανάτου.</w:t>
      </w:r>
      <w:r w:rsidR="0065525A" w:rsidRPr="002F4DB5">
        <w:rPr>
          <w:rFonts w:ascii="Verdana" w:hAnsi="Verdana"/>
        </w:rPr>
        <w:t xml:space="preserve"> </w:t>
      </w:r>
    </w:p>
    <w:p w:rsidR="00B130A2" w:rsidRDefault="0065525A" w:rsidP="00E3457C">
      <w:pPr>
        <w:jc w:val="both"/>
        <w:rPr>
          <w:rFonts w:ascii="Verdana" w:hAnsi="Verdana"/>
        </w:rPr>
      </w:pPr>
      <w:r>
        <w:rPr>
          <w:rFonts w:ascii="Verdana" w:hAnsi="Verdana"/>
        </w:rPr>
        <w:t>Το ψήφισμα ήταν αποτέλεσμα της μαζικής σύσκεψης εργατικών σωματείων και μαζικών φορέων της ευρύτερης περιοχής του Πειραιά στις 17 Φλεβάρη στο Πέραμα</w:t>
      </w:r>
      <w:r w:rsidR="00227C92">
        <w:rPr>
          <w:rFonts w:ascii="Verdana" w:hAnsi="Verdana"/>
        </w:rPr>
        <w:t xml:space="preserve">, </w:t>
      </w:r>
      <w:r>
        <w:rPr>
          <w:rFonts w:ascii="Verdana" w:hAnsi="Verdana"/>
        </w:rPr>
        <w:t xml:space="preserve">ύστερα από κάλεσμα του Εργατικού Κέντρου Πειραιά και του Συνδικάτου Μετάλλου Αττικής. </w:t>
      </w:r>
      <w:r w:rsidRPr="004B00F6">
        <w:rPr>
          <w:rFonts w:ascii="Verdana" w:hAnsi="Verdana"/>
          <w:b/>
        </w:rPr>
        <w:t xml:space="preserve">Χαιρετίζουμε </w:t>
      </w:r>
      <w:r w:rsidRPr="002F4DB5">
        <w:rPr>
          <w:rFonts w:ascii="Verdana" w:hAnsi="Verdana"/>
        </w:rPr>
        <w:t xml:space="preserve">τους/τις συναδέλφους εκπαιδευτικούς </w:t>
      </w:r>
      <w:r w:rsidR="004B00F6" w:rsidRPr="002F4DB5">
        <w:rPr>
          <w:rFonts w:ascii="Verdana" w:hAnsi="Verdana"/>
        </w:rPr>
        <w:t>των σχολικών μονάδων</w:t>
      </w:r>
      <w:r w:rsidRPr="002F4DB5">
        <w:rPr>
          <w:rFonts w:ascii="Verdana" w:hAnsi="Verdana"/>
        </w:rPr>
        <w:t xml:space="preserve"> συνδικαλιστικής ευθύνης του Συλλόγου μας</w:t>
      </w:r>
      <w:r w:rsidR="004B00F6" w:rsidRPr="002F4DB5">
        <w:rPr>
          <w:rFonts w:ascii="Verdana" w:hAnsi="Verdana"/>
        </w:rPr>
        <w:t>,</w:t>
      </w:r>
      <w:r w:rsidRPr="002F4DB5">
        <w:rPr>
          <w:rFonts w:ascii="Verdana" w:hAnsi="Verdana"/>
        </w:rPr>
        <w:t xml:space="preserve"> που ανταποκρίθηκαν στο κάλεσμα του ΔΣ και υπέγραψαν το ψήφισμα</w:t>
      </w:r>
      <w:r w:rsidR="004B00F6" w:rsidRPr="002F4DB5">
        <w:rPr>
          <w:rFonts w:ascii="Verdana" w:hAnsi="Verdana"/>
        </w:rPr>
        <w:t>,</w:t>
      </w:r>
      <w:r w:rsidRPr="002F4DB5">
        <w:rPr>
          <w:rFonts w:ascii="Verdana" w:hAnsi="Verdana"/>
        </w:rPr>
        <w:t xml:space="preserve"> συμβάλλοντας και με αυτό τον τρόπο, πέρα από τις δεκάδες </w:t>
      </w:r>
      <w:r w:rsidR="004B00F6" w:rsidRPr="002F4DB5">
        <w:rPr>
          <w:rFonts w:ascii="Verdana" w:hAnsi="Verdana"/>
        </w:rPr>
        <w:t xml:space="preserve">άλλες </w:t>
      </w:r>
      <w:r w:rsidRPr="002F4DB5">
        <w:rPr>
          <w:rFonts w:ascii="Verdana" w:hAnsi="Verdana"/>
        </w:rPr>
        <w:t>δράσεις και πρωτοβουλίες που παίρνονται, στον αγώνα απομάκρυνσης των καζανιών του θανάτου.</w:t>
      </w:r>
      <w:r>
        <w:rPr>
          <w:rFonts w:ascii="Verdana" w:hAnsi="Verdana"/>
        </w:rPr>
        <w:t xml:space="preserve"> </w:t>
      </w:r>
      <w:r w:rsidR="004B00F6">
        <w:rPr>
          <w:rFonts w:ascii="Verdana" w:hAnsi="Verdana"/>
        </w:rPr>
        <w:t xml:space="preserve">Συγκεκριμένα </w:t>
      </w:r>
      <w:r w:rsidR="004B00F6" w:rsidRPr="00285E7E">
        <w:rPr>
          <w:rFonts w:ascii="Verdana" w:hAnsi="Verdana"/>
          <w:b/>
        </w:rPr>
        <w:t xml:space="preserve">οι ΣΔ που </w:t>
      </w:r>
      <w:r w:rsidR="009D590C" w:rsidRPr="00285E7E">
        <w:rPr>
          <w:rFonts w:ascii="Verdana" w:hAnsi="Verdana"/>
          <w:b/>
        </w:rPr>
        <w:t>υπογράφουν το ψήφισμα είναι από</w:t>
      </w:r>
      <w:r w:rsidR="009D590C">
        <w:rPr>
          <w:rFonts w:ascii="Verdana" w:hAnsi="Verdana"/>
        </w:rPr>
        <w:t xml:space="preserve"> </w:t>
      </w:r>
      <w:r w:rsidR="009D590C" w:rsidRPr="00285E7E">
        <w:rPr>
          <w:rFonts w:ascii="Verdana" w:hAnsi="Verdana"/>
          <w:b/>
        </w:rPr>
        <w:t xml:space="preserve">το Δημοτικό Σχολείο Ικονίου και </w:t>
      </w:r>
      <w:r w:rsidR="004B00F6" w:rsidRPr="00285E7E">
        <w:rPr>
          <w:rFonts w:ascii="Verdana" w:hAnsi="Verdana"/>
          <w:b/>
        </w:rPr>
        <w:t>1</w:t>
      </w:r>
      <w:r w:rsidR="009D590C" w:rsidRPr="00285E7E">
        <w:rPr>
          <w:rFonts w:ascii="Verdana" w:hAnsi="Verdana"/>
          <w:b/>
          <w:vertAlign w:val="superscript"/>
        </w:rPr>
        <w:t>ο</w:t>
      </w:r>
      <w:r w:rsidR="004B00F6" w:rsidRPr="00285E7E">
        <w:rPr>
          <w:rFonts w:ascii="Verdana" w:hAnsi="Verdana"/>
          <w:b/>
        </w:rPr>
        <w:t>, 2</w:t>
      </w:r>
      <w:r w:rsidR="009D590C" w:rsidRPr="00285E7E">
        <w:rPr>
          <w:rFonts w:ascii="Verdana" w:hAnsi="Verdana"/>
          <w:b/>
          <w:vertAlign w:val="superscript"/>
        </w:rPr>
        <w:t>ο</w:t>
      </w:r>
      <w:r w:rsidR="004B00F6" w:rsidRPr="00285E7E">
        <w:rPr>
          <w:rFonts w:ascii="Verdana" w:hAnsi="Verdana"/>
          <w:b/>
        </w:rPr>
        <w:t>, 3</w:t>
      </w:r>
      <w:r w:rsidR="009D590C" w:rsidRPr="00285E7E">
        <w:rPr>
          <w:rFonts w:ascii="Verdana" w:hAnsi="Verdana"/>
          <w:b/>
          <w:vertAlign w:val="superscript"/>
        </w:rPr>
        <w:t>ο</w:t>
      </w:r>
      <w:r w:rsidR="004B00F6" w:rsidRPr="00285E7E">
        <w:rPr>
          <w:rFonts w:ascii="Verdana" w:hAnsi="Verdana"/>
          <w:b/>
        </w:rPr>
        <w:t>, 4</w:t>
      </w:r>
      <w:r w:rsidR="009D590C" w:rsidRPr="00285E7E">
        <w:rPr>
          <w:rFonts w:ascii="Verdana" w:hAnsi="Verdana"/>
          <w:b/>
          <w:vertAlign w:val="superscript"/>
        </w:rPr>
        <w:t>ο</w:t>
      </w:r>
      <w:r w:rsidR="004B00F6" w:rsidRPr="00285E7E">
        <w:rPr>
          <w:rFonts w:ascii="Verdana" w:hAnsi="Verdana"/>
          <w:b/>
        </w:rPr>
        <w:t>, 8</w:t>
      </w:r>
      <w:r w:rsidR="009D590C" w:rsidRPr="00285E7E">
        <w:rPr>
          <w:rFonts w:ascii="Verdana" w:hAnsi="Verdana"/>
          <w:b/>
          <w:vertAlign w:val="superscript"/>
        </w:rPr>
        <w:t>ο</w:t>
      </w:r>
      <w:r w:rsidR="004B00F6" w:rsidRPr="00285E7E">
        <w:rPr>
          <w:rFonts w:ascii="Verdana" w:hAnsi="Verdana"/>
          <w:b/>
        </w:rPr>
        <w:t xml:space="preserve"> Δ</w:t>
      </w:r>
      <w:r w:rsidR="009D590C" w:rsidRPr="00285E7E">
        <w:rPr>
          <w:rFonts w:ascii="Verdana" w:hAnsi="Verdana"/>
          <w:b/>
        </w:rPr>
        <w:t>ημοτικά σχολεία Περάματος και από το νηπιαγωγείο Ικονίου και 2</w:t>
      </w:r>
      <w:r w:rsidR="009D590C" w:rsidRPr="00285E7E">
        <w:rPr>
          <w:rFonts w:ascii="Verdana" w:hAnsi="Verdana"/>
          <w:b/>
          <w:vertAlign w:val="superscript"/>
        </w:rPr>
        <w:t>ο</w:t>
      </w:r>
      <w:r w:rsidR="009D590C" w:rsidRPr="00285E7E">
        <w:rPr>
          <w:rFonts w:ascii="Verdana" w:hAnsi="Verdana"/>
          <w:b/>
        </w:rPr>
        <w:t>, 3</w:t>
      </w:r>
      <w:r w:rsidR="009D590C" w:rsidRPr="00285E7E">
        <w:rPr>
          <w:rFonts w:ascii="Verdana" w:hAnsi="Verdana"/>
          <w:b/>
          <w:vertAlign w:val="superscript"/>
        </w:rPr>
        <w:t>ο</w:t>
      </w:r>
      <w:r w:rsidR="009D590C" w:rsidRPr="00285E7E">
        <w:rPr>
          <w:rFonts w:ascii="Verdana" w:hAnsi="Verdana"/>
          <w:b/>
        </w:rPr>
        <w:t>, 4</w:t>
      </w:r>
      <w:r w:rsidR="009D590C" w:rsidRPr="00285E7E">
        <w:rPr>
          <w:rFonts w:ascii="Verdana" w:hAnsi="Verdana"/>
          <w:b/>
          <w:vertAlign w:val="superscript"/>
        </w:rPr>
        <w:t>ο</w:t>
      </w:r>
      <w:r w:rsidR="0085646B" w:rsidRPr="00285E7E">
        <w:rPr>
          <w:rFonts w:ascii="Verdana" w:hAnsi="Verdana"/>
          <w:b/>
        </w:rPr>
        <w:t xml:space="preserve"> , 10</w:t>
      </w:r>
      <w:r w:rsidR="0085646B" w:rsidRPr="00285E7E">
        <w:rPr>
          <w:rFonts w:ascii="Verdana" w:hAnsi="Verdana"/>
          <w:b/>
          <w:vertAlign w:val="superscript"/>
        </w:rPr>
        <w:t>ο</w:t>
      </w:r>
      <w:r w:rsidR="0085646B" w:rsidRPr="00285E7E">
        <w:rPr>
          <w:rFonts w:ascii="Verdana" w:hAnsi="Verdana"/>
          <w:b/>
        </w:rPr>
        <w:t xml:space="preserve"> νηπιαγωγεία Περάματος</w:t>
      </w:r>
      <w:r w:rsidR="0085646B">
        <w:rPr>
          <w:rFonts w:ascii="Verdana" w:hAnsi="Verdana"/>
        </w:rPr>
        <w:t xml:space="preserve">. Όμοια </w:t>
      </w:r>
      <w:r w:rsidR="0085646B" w:rsidRPr="00285E7E">
        <w:rPr>
          <w:rFonts w:ascii="Verdana" w:hAnsi="Verdana"/>
          <w:b/>
        </w:rPr>
        <w:t>υπογράφουν οι ΣΔ από τα</w:t>
      </w:r>
      <w:r w:rsidR="00285E7E" w:rsidRPr="00285E7E">
        <w:rPr>
          <w:rFonts w:ascii="Verdana" w:hAnsi="Verdana"/>
          <w:b/>
        </w:rPr>
        <w:t xml:space="preserve"> 3</w:t>
      </w:r>
      <w:r w:rsidR="00285E7E" w:rsidRPr="00285E7E">
        <w:rPr>
          <w:rFonts w:ascii="Verdana" w:hAnsi="Verdana"/>
          <w:b/>
          <w:vertAlign w:val="superscript"/>
        </w:rPr>
        <w:t>ο</w:t>
      </w:r>
      <w:r w:rsidR="00285E7E" w:rsidRPr="00285E7E">
        <w:rPr>
          <w:rFonts w:ascii="Verdana" w:hAnsi="Verdana"/>
          <w:b/>
        </w:rPr>
        <w:t>, 4</w:t>
      </w:r>
      <w:r w:rsidR="00285E7E" w:rsidRPr="00285E7E">
        <w:rPr>
          <w:rFonts w:ascii="Verdana" w:hAnsi="Verdana"/>
          <w:b/>
          <w:vertAlign w:val="superscript"/>
        </w:rPr>
        <w:t>ο</w:t>
      </w:r>
      <w:r w:rsidR="00285E7E" w:rsidRPr="00285E7E">
        <w:rPr>
          <w:rFonts w:ascii="Verdana" w:hAnsi="Verdana"/>
          <w:b/>
        </w:rPr>
        <w:t>, 5</w:t>
      </w:r>
      <w:r w:rsidR="00285E7E" w:rsidRPr="00285E7E">
        <w:rPr>
          <w:rFonts w:ascii="Verdana" w:hAnsi="Verdana"/>
          <w:b/>
          <w:vertAlign w:val="superscript"/>
        </w:rPr>
        <w:t>ο</w:t>
      </w:r>
      <w:r w:rsidR="00285E7E" w:rsidRPr="00285E7E">
        <w:rPr>
          <w:rFonts w:ascii="Verdana" w:hAnsi="Verdana"/>
          <w:b/>
        </w:rPr>
        <w:t>, 6</w:t>
      </w:r>
      <w:r w:rsidR="00285E7E" w:rsidRPr="00285E7E">
        <w:rPr>
          <w:rFonts w:ascii="Verdana" w:hAnsi="Verdana"/>
          <w:b/>
          <w:vertAlign w:val="superscript"/>
        </w:rPr>
        <w:t>ο</w:t>
      </w:r>
      <w:r w:rsidR="00285E7E" w:rsidRPr="00285E7E">
        <w:rPr>
          <w:rFonts w:ascii="Verdana" w:hAnsi="Verdana"/>
          <w:b/>
        </w:rPr>
        <w:t>, 7</w:t>
      </w:r>
      <w:r w:rsidR="00285E7E" w:rsidRPr="00285E7E">
        <w:rPr>
          <w:rFonts w:ascii="Verdana" w:hAnsi="Verdana"/>
          <w:b/>
          <w:vertAlign w:val="superscript"/>
        </w:rPr>
        <w:t>ο</w:t>
      </w:r>
      <w:r w:rsidR="00285E7E" w:rsidRPr="00285E7E">
        <w:rPr>
          <w:rFonts w:ascii="Verdana" w:hAnsi="Verdana"/>
          <w:b/>
        </w:rPr>
        <w:t>, 11</w:t>
      </w:r>
      <w:r w:rsidR="00285E7E" w:rsidRPr="00285E7E">
        <w:rPr>
          <w:rFonts w:ascii="Verdana" w:hAnsi="Verdana"/>
          <w:b/>
          <w:vertAlign w:val="superscript"/>
        </w:rPr>
        <w:t>ο</w:t>
      </w:r>
      <w:r w:rsidR="00285E7E" w:rsidRPr="00285E7E">
        <w:rPr>
          <w:rFonts w:ascii="Verdana" w:hAnsi="Verdana"/>
          <w:b/>
        </w:rPr>
        <w:t>,</w:t>
      </w:r>
      <w:r w:rsidR="0085646B" w:rsidRPr="00285E7E">
        <w:rPr>
          <w:rFonts w:ascii="Verdana" w:hAnsi="Verdana"/>
          <w:b/>
        </w:rPr>
        <w:t xml:space="preserve"> </w:t>
      </w:r>
      <w:r w:rsidR="00285E7E" w:rsidRPr="00285E7E">
        <w:rPr>
          <w:rFonts w:ascii="Verdana" w:hAnsi="Verdana"/>
          <w:b/>
        </w:rPr>
        <w:t>12</w:t>
      </w:r>
      <w:r w:rsidR="00285E7E" w:rsidRPr="00285E7E">
        <w:rPr>
          <w:rFonts w:ascii="Verdana" w:hAnsi="Verdana"/>
          <w:b/>
          <w:vertAlign w:val="superscript"/>
        </w:rPr>
        <w:t>ο</w:t>
      </w:r>
      <w:r w:rsidR="00285E7E" w:rsidRPr="00285E7E">
        <w:rPr>
          <w:rFonts w:ascii="Verdana" w:hAnsi="Verdana"/>
          <w:b/>
        </w:rPr>
        <w:t>, 14</w:t>
      </w:r>
      <w:r w:rsidR="00285E7E" w:rsidRPr="00285E7E">
        <w:rPr>
          <w:rFonts w:ascii="Verdana" w:hAnsi="Verdana"/>
          <w:b/>
          <w:vertAlign w:val="superscript"/>
        </w:rPr>
        <w:t>ο</w:t>
      </w:r>
      <w:r w:rsidR="00285E7E" w:rsidRPr="00285E7E">
        <w:rPr>
          <w:rFonts w:ascii="Verdana" w:hAnsi="Verdana"/>
          <w:b/>
        </w:rPr>
        <w:t>, 15</w:t>
      </w:r>
      <w:r w:rsidR="00285E7E" w:rsidRPr="00285E7E">
        <w:rPr>
          <w:rFonts w:ascii="Verdana" w:hAnsi="Verdana"/>
          <w:b/>
          <w:vertAlign w:val="superscript"/>
        </w:rPr>
        <w:t>ο</w:t>
      </w:r>
      <w:r w:rsidR="00285E7E" w:rsidRPr="00285E7E">
        <w:rPr>
          <w:rFonts w:ascii="Verdana" w:hAnsi="Verdana"/>
          <w:b/>
        </w:rPr>
        <w:t>, 20</w:t>
      </w:r>
      <w:r w:rsidR="00285E7E" w:rsidRPr="00285E7E">
        <w:rPr>
          <w:rFonts w:ascii="Verdana" w:hAnsi="Verdana"/>
          <w:b/>
          <w:vertAlign w:val="superscript"/>
        </w:rPr>
        <w:t>ο</w:t>
      </w:r>
      <w:r w:rsidR="00285E7E" w:rsidRPr="00285E7E">
        <w:rPr>
          <w:rFonts w:ascii="Verdana" w:hAnsi="Verdana"/>
          <w:b/>
        </w:rPr>
        <w:t xml:space="preserve"> δημοτικά σχολεία Κερατσινίου και 3</w:t>
      </w:r>
      <w:r w:rsidR="00285E7E" w:rsidRPr="00285E7E">
        <w:rPr>
          <w:rFonts w:ascii="Verdana" w:hAnsi="Verdana"/>
          <w:b/>
          <w:vertAlign w:val="superscript"/>
        </w:rPr>
        <w:t>ο</w:t>
      </w:r>
      <w:r w:rsidR="00285E7E" w:rsidRPr="00285E7E">
        <w:rPr>
          <w:rFonts w:ascii="Verdana" w:hAnsi="Verdana"/>
          <w:b/>
        </w:rPr>
        <w:t>, 6</w:t>
      </w:r>
      <w:r w:rsidR="00285E7E" w:rsidRPr="00285E7E">
        <w:rPr>
          <w:rFonts w:ascii="Verdana" w:hAnsi="Verdana"/>
          <w:b/>
          <w:vertAlign w:val="superscript"/>
        </w:rPr>
        <w:t>ο</w:t>
      </w:r>
      <w:r w:rsidR="00285E7E" w:rsidRPr="00285E7E">
        <w:rPr>
          <w:rFonts w:ascii="Verdana" w:hAnsi="Verdana"/>
          <w:b/>
        </w:rPr>
        <w:t>, 7</w:t>
      </w:r>
      <w:r w:rsidR="00285E7E" w:rsidRPr="00285E7E">
        <w:rPr>
          <w:rFonts w:ascii="Verdana" w:hAnsi="Verdana"/>
          <w:b/>
          <w:vertAlign w:val="superscript"/>
        </w:rPr>
        <w:t>ο</w:t>
      </w:r>
      <w:r w:rsidR="00285E7E" w:rsidRPr="00285E7E">
        <w:rPr>
          <w:rFonts w:ascii="Verdana" w:hAnsi="Verdana"/>
          <w:b/>
        </w:rPr>
        <w:t>, 12</w:t>
      </w:r>
      <w:r w:rsidR="00285E7E" w:rsidRPr="00285E7E">
        <w:rPr>
          <w:rFonts w:ascii="Verdana" w:hAnsi="Verdana"/>
          <w:b/>
          <w:vertAlign w:val="superscript"/>
        </w:rPr>
        <w:t>ο</w:t>
      </w:r>
      <w:r w:rsidR="00285E7E" w:rsidRPr="00285E7E">
        <w:rPr>
          <w:rFonts w:ascii="Verdana" w:hAnsi="Verdana"/>
          <w:b/>
        </w:rPr>
        <w:t>, 14</w:t>
      </w:r>
      <w:r w:rsidR="00B130A2" w:rsidRPr="00B130A2">
        <w:rPr>
          <w:rFonts w:ascii="Verdana" w:hAnsi="Verdana"/>
          <w:b/>
          <w:vertAlign w:val="superscript"/>
        </w:rPr>
        <w:t>ο</w:t>
      </w:r>
      <w:r w:rsidR="00285E7E" w:rsidRPr="00285E7E">
        <w:rPr>
          <w:rFonts w:ascii="Verdana" w:hAnsi="Verdana"/>
          <w:b/>
        </w:rPr>
        <w:t>, 15</w:t>
      </w:r>
      <w:r w:rsidR="00B130A2" w:rsidRPr="00B130A2">
        <w:rPr>
          <w:rFonts w:ascii="Verdana" w:hAnsi="Verdana"/>
          <w:b/>
          <w:vertAlign w:val="superscript"/>
        </w:rPr>
        <w:t>ο</w:t>
      </w:r>
      <w:r w:rsidR="00285E7E" w:rsidRPr="00285E7E">
        <w:rPr>
          <w:rFonts w:ascii="Verdana" w:hAnsi="Verdana"/>
          <w:b/>
        </w:rPr>
        <w:t>, 20</w:t>
      </w:r>
      <w:r w:rsidR="00B130A2" w:rsidRPr="00B130A2">
        <w:rPr>
          <w:rFonts w:ascii="Verdana" w:hAnsi="Verdana"/>
          <w:b/>
          <w:vertAlign w:val="superscript"/>
        </w:rPr>
        <w:t>ο</w:t>
      </w:r>
      <w:r w:rsidR="00285E7E" w:rsidRPr="00285E7E">
        <w:rPr>
          <w:rFonts w:ascii="Verdana" w:hAnsi="Verdana"/>
          <w:b/>
        </w:rPr>
        <w:t>, 21</w:t>
      </w:r>
      <w:r w:rsidR="00285E7E" w:rsidRPr="00285E7E">
        <w:rPr>
          <w:rFonts w:ascii="Verdana" w:hAnsi="Verdana"/>
          <w:b/>
          <w:vertAlign w:val="superscript"/>
        </w:rPr>
        <w:t>ο</w:t>
      </w:r>
      <w:r w:rsidR="00285E7E" w:rsidRPr="00285E7E">
        <w:rPr>
          <w:rFonts w:ascii="Verdana" w:hAnsi="Verdana"/>
          <w:b/>
        </w:rPr>
        <w:t>, 26</w:t>
      </w:r>
      <w:r w:rsidR="00285E7E" w:rsidRPr="00285E7E">
        <w:rPr>
          <w:rFonts w:ascii="Verdana" w:hAnsi="Verdana"/>
          <w:b/>
          <w:vertAlign w:val="superscript"/>
        </w:rPr>
        <w:t>ο</w:t>
      </w:r>
      <w:r w:rsidR="00285E7E" w:rsidRPr="00285E7E">
        <w:rPr>
          <w:rFonts w:ascii="Verdana" w:hAnsi="Verdana"/>
          <w:b/>
        </w:rPr>
        <w:t xml:space="preserve"> νηπιαγωγεία Κερατσινίου. </w:t>
      </w:r>
      <w:r w:rsidR="00285E7E">
        <w:rPr>
          <w:rFonts w:ascii="Verdana" w:hAnsi="Verdana"/>
        </w:rPr>
        <w:t xml:space="preserve"> </w:t>
      </w:r>
    </w:p>
    <w:p w:rsidR="00B130A2" w:rsidRDefault="00227C92" w:rsidP="00E3457C">
      <w:pPr>
        <w:jc w:val="both"/>
        <w:rPr>
          <w:rFonts w:ascii="Verdana" w:hAnsi="Verdana"/>
          <w:u w:val="single"/>
        </w:rPr>
      </w:pPr>
      <w:r w:rsidRPr="00B130A2">
        <w:rPr>
          <w:rFonts w:ascii="Verdana" w:hAnsi="Verdana"/>
          <w:b/>
          <w:i/>
          <w:u w:val="single"/>
        </w:rPr>
        <w:t>Καλούμε τους συναδέλφους και των υπόλοιπων</w:t>
      </w:r>
      <w:r w:rsidR="00285E7E" w:rsidRPr="00B130A2">
        <w:rPr>
          <w:rFonts w:ascii="Verdana" w:hAnsi="Verdana"/>
          <w:b/>
          <w:i/>
          <w:u w:val="single"/>
        </w:rPr>
        <w:t xml:space="preserve"> 29</w:t>
      </w:r>
      <w:r w:rsidRPr="00B130A2">
        <w:rPr>
          <w:rFonts w:ascii="Verdana" w:hAnsi="Verdana"/>
          <w:b/>
          <w:i/>
          <w:u w:val="single"/>
        </w:rPr>
        <w:t xml:space="preserve"> σχολικών μονάδων να υπογράψουν το ψήφισμα</w:t>
      </w:r>
      <w:r w:rsidR="00B130A2">
        <w:rPr>
          <w:rFonts w:ascii="Verdana" w:hAnsi="Verdana"/>
          <w:b/>
          <w:i/>
          <w:u w:val="single"/>
        </w:rPr>
        <w:t xml:space="preserve"> και να ανακοινώσουμε εκ νέου τις υπογραφές</w:t>
      </w:r>
      <w:r w:rsidRPr="00B130A2">
        <w:rPr>
          <w:rFonts w:ascii="Verdana" w:hAnsi="Verdana"/>
          <w:b/>
          <w:i/>
          <w:u w:val="single"/>
        </w:rPr>
        <w:t>.</w:t>
      </w:r>
      <w:r w:rsidR="004B00F6">
        <w:rPr>
          <w:rFonts w:ascii="Verdana" w:hAnsi="Verdana"/>
          <w:u w:val="single"/>
        </w:rPr>
        <w:t xml:space="preserve"> </w:t>
      </w:r>
    </w:p>
    <w:p w:rsidR="00E3457C" w:rsidRPr="004B00F6" w:rsidRDefault="004B00F6" w:rsidP="00E3457C">
      <w:pPr>
        <w:jc w:val="both"/>
        <w:rPr>
          <w:rFonts w:ascii="Verdana" w:hAnsi="Verdana"/>
        </w:rPr>
      </w:pPr>
      <w:r w:rsidRPr="004B00F6">
        <w:rPr>
          <w:rFonts w:ascii="Verdana" w:hAnsi="Verdana"/>
        </w:rPr>
        <w:t>Παραθέτουμε αυτούσιο το ψήφισμα των σωματείων και φορέων:</w:t>
      </w:r>
    </w:p>
    <w:p w:rsidR="00E3457C" w:rsidRDefault="00E3457C" w:rsidP="00E3457C">
      <w:pPr>
        <w:jc w:val="center"/>
        <w:rPr>
          <w:rFonts w:ascii="Verdana" w:hAnsi="Verdana"/>
          <w:b/>
          <w:u w:val="single"/>
        </w:rPr>
      </w:pPr>
      <w:r>
        <w:rPr>
          <w:rFonts w:ascii="Verdana" w:hAnsi="Verdana"/>
          <w:b/>
          <w:u w:val="single"/>
        </w:rPr>
        <w:t>ΚΕΙΜΕΝΟ ΥΠΟΓΡΑΦΩΝ</w:t>
      </w:r>
    </w:p>
    <w:p w:rsidR="00E3457C" w:rsidRDefault="00E3457C" w:rsidP="00E3457C">
      <w:pPr>
        <w:jc w:val="center"/>
        <w:rPr>
          <w:rFonts w:ascii="Verdana" w:hAnsi="Verdana"/>
          <w:b/>
          <w:bCs/>
        </w:rPr>
      </w:pPr>
      <w:r>
        <w:rPr>
          <w:rFonts w:ascii="Verdana" w:hAnsi="Verdana"/>
          <w:b/>
          <w:bCs/>
        </w:rPr>
        <w:t>Ή τα κέρδη τους ή οι ζωές μας!</w:t>
      </w:r>
    </w:p>
    <w:p w:rsidR="00E3457C" w:rsidRDefault="00E3457C" w:rsidP="00E3457C">
      <w:pPr>
        <w:spacing w:line="276" w:lineRule="auto"/>
        <w:jc w:val="both"/>
        <w:rPr>
          <w:rFonts w:ascii="Verdana" w:hAnsi="Verdana"/>
          <w:bCs/>
        </w:rPr>
      </w:pPr>
      <w:r>
        <w:rPr>
          <w:rFonts w:ascii="Verdana" w:hAnsi="Verdana"/>
          <w:bCs/>
        </w:rPr>
        <w:t>Μετά την φωτιά που εκδηλώθηκε σε αγωγό καυσίμων δίπλα στα καζάνια της εταιρείας πετρελαιοειδών «</w:t>
      </w:r>
      <w:proofErr w:type="spellStart"/>
      <w:r>
        <w:rPr>
          <w:rFonts w:ascii="Verdana" w:hAnsi="Verdana"/>
          <w:bCs/>
        </w:rPr>
        <w:t>Coral</w:t>
      </w:r>
      <w:proofErr w:type="spellEnd"/>
      <w:r>
        <w:rPr>
          <w:rFonts w:ascii="Verdana" w:hAnsi="Verdana"/>
          <w:bCs/>
        </w:rPr>
        <w:t xml:space="preserve"> ΑΕ» αποδείχθηκε ότι από καθαρή τύχη δεν </w:t>
      </w:r>
      <w:r>
        <w:rPr>
          <w:rFonts w:ascii="Verdana" w:hAnsi="Verdana"/>
          <w:bCs/>
        </w:rPr>
        <w:lastRenderedPageBreak/>
        <w:t xml:space="preserve">έχουμε θρηνήσει θύματα από βιομηχανικό ατύχημα μεγάλης έκτασης, ότι </w:t>
      </w:r>
      <w:r>
        <w:rPr>
          <w:rFonts w:ascii="Verdana" w:hAnsi="Verdana"/>
          <w:b/>
        </w:rPr>
        <w:t>ο κίνδυνος είναι εδώ</w:t>
      </w:r>
      <w:r>
        <w:rPr>
          <w:rFonts w:ascii="Verdana" w:hAnsi="Verdana"/>
          <w:bCs/>
        </w:rPr>
        <w:t xml:space="preserve">!  </w:t>
      </w:r>
    </w:p>
    <w:p w:rsidR="00E3457C" w:rsidRDefault="00E3457C" w:rsidP="00E3457C">
      <w:pPr>
        <w:spacing w:line="276" w:lineRule="auto"/>
        <w:jc w:val="both"/>
        <w:rPr>
          <w:rFonts w:ascii="Verdana" w:hAnsi="Verdana"/>
          <w:bCs/>
        </w:rPr>
      </w:pPr>
      <w:r>
        <w:rPr>
          <w:rFonts w:ascii="Verdana" w:hAnsi="Verdana"/>
          <w:bCs/>
        </w:rPr>
        <w:t xml:space="preserve">Τα καζάνια του θανάτου, οι αγωγοί που περνάνε κάτω από ολόκληρες πόλεις, οι αποθήκες με επικίνδυνα φορτία, τα χημικά, </w:t>
      </w:r>
      <w:r>
        <w:rPr>
          <w:rFonts w:ascii="Verdana" w:hAnsi="Verdana"/>
          <w:b/>
        </w:rPr>
        <w:t>καταδικάζουν χιλιάδες εργατικές- λαϊκές οικογένειες στο Πέραμα, τη Δραπετσώνα, αλλά και σε όλο τον Πειραιά και τους γύρω Δήμους, να ζουν δίπλα στις ασθένειες, τη μόλυνση, τον καρκίνο και το φόβο για αλυσιδωτές εκρήξεις με ανυπολόγιστες συνέπειες.</w:t>
      </w:r>
      <w:r>
        <w:rPr>
          <w:rFonts w:ascii="Verdana" w:hAnsi="Verdana"/>
          <w:bCs/>
        </w:rPr>
        <w:t xml:space="preserve"> Στους κινδύνους αυτούς προστίθεται η μετατροπή κρίσιμων υποδομών, όπως το λιμάνι που βρίσκεται δίπλα στα καζάνια, σε κρίκους της πολεμικής εμπλοκής της χώρας μας στην κούρσα του διεθνούς ανταγωνισμού, μετατρέποντας τη χώρα μας σε ορμητήριο κατά άλλων λαών και σε μαγνήτη πιθανών αντιποίνων.</w:t>
      </w:r>
    </w:p>
    <w:p w:rsidR="00E3457C" w:rsidRDefault="00E3457C" w:rsidP="00E3457C">
      <w:pPr>
        <w:spacing w:line="276" w:lineRule="auto"/>
        <w:jc w:val="both"/>
        <w:rPr>
          <w:rFonts w:ascii="Verdana" w:hAnsi="Verdana"/>
          <w:bCs/>
        </w:rPr>
      </w:pPr>
      <w:r>
        <w:rPr>
          <w:rFonts w:ascii="Verdana" w:hAnsi="Verdana"/>
          <w:bCs/>
        </w:rPr>
        <w:t>Η ανυπαρξία προστασίας, πρόληψης, σχεδίου διαφυγής εργαζομένων και κατοίκων από τους αρμόδιους κρατικούς φορείς και την εργοδοσία, επιβεβαιώθηκε τις κρίσιμες ώρες της πυρκαγιάς, ενώ στο λιμάνι οι εργασίες σταμάτησαν και εκκενώθηκε μόνο μετά την αποφασιστική παρέμβαση του σωματείου λιμενεργατών στην COSCO, της ΕΝΕΔΕΠ.</w:t>
      </w:r>
    </w:p>
    <w:p w:rsidR="00E3457C" w:rsidRDefault="00E3457C" w:rsidP="00E3457C">
      <w:pPr>
        <w:spacing w:line="276" w:lineRule="auto"/>
        <w:jc w:val="both"/>
        <w:rPr>
          <w:rFonts w:ascii="Verdana" w:hAnsi="Verdana"/>
          <w:bCs/>
        </w:rPr>
      </w:pPr>
      <w:r>
        <w:rPr>
          <w:rFonts w:ascii="Verdana" w:hAnsi="Verdana"/>
          <w:bCs/>
        </w:rPr>
        <w:t>Αναδείχθηκε, επίσης, με τον πλέον εμφατικό τρόπο η ανάγκη για ενίσχυση όλων των Δομών Υγείας σε Πέραμα, Κερατσίνι και στους γύρω Δήμους και για την άμεση επαναλειτουργία του Κέντρου Υγείας  - Πρώτων Βοηθειών στο Πέραμα. Παρόλα αυτά, Κυβέρνηση- Περιφέρεια- Δημοτική Αρχή Περάματος, εδώ και δύο χρόνια μετατρέπουν την απόφαση για επαναλειτουργία του Κέντρου Υγείας – Πρώτων Βοηθειών, που πάρθηκε υπό την πίεση του αγώνα του λαού, σε μια ψεύτικη υπόσχεση, αφού δεν έχει γίνει απολύτως τίποτα για την υλοποίησή της.</w:t>
      </w:r>
    </w:p>
    <w:p w:rsidR="00E3457C" w:rsidRDefault="00E3457C" w:rsidP="00E3457C">
      <w:pPr>
        <w:spacing w:line="276" w:lineRule="auto"/>
        <w:jc w:val="both"/>
        <w:rPr>
          <w:rFonts w:ascii="Verdana" w:hAnsi="Verdana"/>
          <w:bCs/>
        </w:rPr>
      </w:pPr>
      <w:r>
        <w:rPr>
          <w:rFonts w:ascii="Verdana" w:hAnsi="Verdana"/>
          <w:b/>
        </w:rPr>
        <w:t>Δεν ανεχόμαστε για τα κέρδη των ομίλων να μη λογαριάζεται η ανθρώπινη ζωή, η ασφάλεια των κατοίκων, του εργαζόμενου λαού!</w:t>
      </w:r>
      <w:r>
        <w:rPr>
          <w:rFonts w:ascii="Verdana" w:hAnsi="Verdana"/>
          <w:bCs/>
        </w:rPr>
        <w:t xml:space="preserve"> Δε μπορεί για τα καζάνια σε Πέραμα και Δραπετσώνα να παίζεται κορόνα - γράμματα η προστασία και η ζωή χιλιάδων κατοίκων και εργαζομένων.</w:t>
      </w:r>
    </w:p>
    <w:p w:rsidR="00E3457C" w:rsidRDefault="00E3457C" w:rsidP="00E3457C">
      <w:pPr>
        <w:spacing w:line="276" w:lineRule="auto"/>
        <w:jc w:val="both"/>
        <w:rPr>
          <w:rFonts w:ascii="Verdana" w:hAnsi="Verdana"/>
          <w:b/>
        </w:rPr>
      </w:pPr>
      <w:r>
        <w:rPr>
          <w:rFonts w:ascii="Verdana" w:hAnsi="Verdana"/>
          <w:bCs/>
        </w:rPr>
        <w:t xml:space="preserve">Δεν πάει άλλο με τα καζάνια, τα Τέμπη, τις </w:t>
      </w:r>
      <w:proofErr w:type="spellStart"/>
      <w:r>
        <w:rPr>
          <w:rFonts w:ascii="Verdana" w:hAnsi="Verdana"/>
          <w:bCs/>
        </w:rPr>
        <w:t>Βιολάντες</w:t>
      </w:r>
      <w:proofErr w:type="spellEnd"/>
      <w:r>
        <w:rPr>
          <w:rFonts w:ascii="Verdana" w:hAnsi="Verdana"/>
          <w:bCs/>
        </w:rPr>
        <w:t xml:space="preserve"> και τα εργατικά «ατυχήματα», τους σοβάδες που πέφτουν στα σχολεία των παιδιών μας, την </w:t>
      </w:r>
      <w:proofErr w:type="spellStart"/>
      <w:r>
        <w:rPr>
          <w:rFonts w:ascii="Verdana" w:hAnsi="Verdana"/>
          <w:bCs/>
        </w:rPr>
        <w:t>υποστελέχωση</w:t>
      </w:r>
      <w:proofErr w:type="spellEnd"/>
      <w:r>
        <w:rPr>
          <w:rFonts w:ascii="Verdana" w:hAnsi="Verdana"/>
          <w:bCs/>
        </w:rPr>
        <w:t xml:space="preserve"> στις ακριβοπληρωμένες δομές υγείας, τις πλημμύρες και τις φωτιές. Δεν είναι της μοίρας μας γραφτό</w:t>
      </w:r>
      <w:r>
        <w:rPr>
          <w:rFonts w:ascii="Verdana" w:hAnsi="Verdana"/>
          <w:b/>
        </w:rPr>
        <w:t xml:space="preserve"> </w:t>
      </w:r>
      <w:r>
        <w:rPr>
          <w:rFonts w:ascii="Verdana" w:hAnsi="Verdana"/>
          <w:bCs/>
        </w:rPr>
        <w:t>να είμαστε απροστάτευτοι, να θρηνούμε συνανθρώπους μας κάθε λίγο, ούτε να ζούμε από τύχη!</w:t>
      </w:r>
    </w:p>
    <w:p w:rsidR="00E3457C" w:rsidRDefault="00E3457C" w:rsidP="00E3457C">
      <w:pPr>
        <w:spacing w:line="276" w:lineRule="auto"/>
        <w:jc w:val="both"/>
        <w:rPr>
          <w:rFonts w:ascii="Verdana" w:hAnsi="Verdana"/>
          <w:bCs/>
        </w:rPr>
      </w:pPr>
      <w:r>
        <w:rPr>
          <w:rFonts w:ascii="Verdana" w:hAnsi="Verdana"/>
          <w:b/>
        </w:rPr>
        <w:t>Όλοι εμείς, που αγωνιούμε και οργιζόμαστε</w:t>
      </w:r>
      <w:r>
        <w:rPr>
          <w:rFonts w:ascii="Verdana" w:hAnsi="Verdana"/>
        </w:rPr>
        <w:t xml:space="preserve"> για την κατάσταση που έχουν διαμορφώσει όλες οι μέχρι σήμερα κυβερνήσεις, οι περιφερειακές και δημοτικές αρχές που με την πολιτική τους στηρίζουν τα κέρδη των λίγων σε βάρος της προστασίας της ζωής μας, </w:t>
      </w:r>
      <w:r>
        <w:rPr>
          <w:rFonts w:ascii="Verdana" w:hAnsi="Verdana"/>
          <w:bCs/>
        </w:rPr>
        <w:t>δεν θα περιμένουμε πότε θα συμβεί το επόμενο «κακό»!</w:t>
      </w:r>
    </w:p>
    <w:p w:rsidR="00E3457C" w:rsidRDefault="00E3457C" w:rsidP="00E3457C">
      <w:pPr>
        <w:spacing w:line="276" w:lineRule="auto"/>
        <w:jc w:val="both"/>
        <w:rPr>
          <w:rFonts w:ascii="Verdana" w:hAnsi="Verdana"/>
        </w:rPr>
      </w:pPr>
      <w:r>
        <w:rPr>
          <w:rFonts w:ascii="Verdana" w:hAnsi="Verdana"/>
          <w:b/>
          <w:bCs/>
        </w:rPr>
        <w:t>Εμείς έχουμε την δύναμη!</w:t>
      </w:r>
      <w:r>
        <w:rPr>
          <w:rFonts w:ascii="Verdana" w:hAnsi="Verdana"/>
        </w:rPr>
        <w:t xml:space="preserve"> Με τον συλλογικό, οργανωμένο και διεκδικητικό μας αγώνα, με τα σωματεία και τους μαζικούς φορείς μας, </w:t>
      </w:r>
      <w:r>
        <w:rPr>
          <w:rFonts w:ascii="Verdana" w:hAnsi="Verdana"/>
        </w:rPr>
        <w:lastRenderedPageBreak/>
        <w:t>μπορούμε να υπερασπιστούμε την ζωή τη δική μας και των παιδιών μας, απέναντι στην εγκληματική πολιτική του κέρδους και όσους την υπηρετούν.</w:t>
      </w:r>
    </w:p>
    <w:p w:rsidR="00E3457C" w:rsidRDefault="00E3457C" w:rsidP="00E3457C">
      <w:pPr>
        <w:spacing w:line="276" w:lineRule="auto"/>
        <w:jc w:val="both"/>
        <w:rPr>
          <w:rFonts w:ascii="Verdana" w:hAnsi="Verdana"/>
          <w:b/>
        </w:rPr>
      </w:pPr>
      <w:r>
        <w:rPr>
          <w:rFonts w:ascii="Verdana" w:hAnsi="Verdana"/>
          <w:b/>
        </w:rPr>
        <w:t xml:space="preserve">Εδώ και τώρα με πολιτική απόφαση της κυβέρνησης και ανάλογο σχεδιασμό από Περιφέρεια και Δήμους για την υλοποίησή της. </w:t>
      </w:r>
    </w:p>
    <w:p w:rsidR="00E3457C" w:rsidRDefault="00E3457C" w:rsidP="00E3457C">
      <w:pPr>
        <w:numPr>
          <w:ilvl w:val="0"/>
          <w:numId w:val="1"/>
        </w:num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Να απομακρυνθούν ΤΩΡΑ τα καζάνια μέσα από τον οικιστικό ιστό του Περάματος και της Δραπετσώνας.</w:t>
      </w:r>
    </w:p>
    <w:p w:rsidR="00E3457C" w:rsidRDefault="00E3457C" w:rsidP="00E3457C">
      <w:pPr>
        <w:numPr>
          <w:ilvl w:val="0"/>
          <w:numId w:val="1"/>
        </w:num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Μέτρα υγείας και ασφάλειας στους χώρους δουλειάς.</w:t>
      </w:r>
    </w:p>
    <w:p w:rsidR="00E3457C" w:rsidRDefault="00E3457C" w:rsidP="00E3457C">
      <w:pPr>
        <w:numPr>
          <w:ilvl w:val="0"/>
          <w:numId w:val="1"/>
        </w:num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Γενναία αύξηση της κρατικής χρηματοδότησης για υγεία και παιδεία, ενίσχυση των δομών Υγείας σε όλους τους Δήμους του Πειραιά, επαναλειτουργία του Κ.Υ.– Πρώτων Βοηθειών Περάματος, 24ωρη λειτουργία του Κ.Υ. στο Κερατσίνι, δευτεροβάθμιος έλεγχος σε όλα τα σχολεία και τα δημόσια κτίρια, άμεση αποκατάσταση των προβλημάτων που διαπιστώνονται. Επαναλειτουργία και πλήρης επάνδρωση του Πυροσβεστικού Σταθμού της Ν/Ζώνης στο Πέραμα.</w:t>
      </w:r>
    </w:p>
    <w:p w:rsidR="00E3457C" w:rsidRDefault="00E3457C" w:rsidP="00E3457C">
      <w:pPr>
        <w:numPr>
          <w:ilvl w:val="0"/>
          <w:numId w:val="1"/>
        </w:numPr>
        <w:pBdr>
          <w:top w:val="single" w:sz="4" w:space="1" w:color="auto"/>
          <w:left w:val="single" w:sz="4" w:space="4" w:color="auto"/>
          <w:bottom w:val="single" w:sz="4" w:space="1" w:color="auto"/>
          <w:right w:val="single" w:sz="4" w:space="4" w:color="auto"/>
        </w:pBdr>
        <w:jc w:val="both"/>
        <w:rPr>
          <w:rFonts w:ascii="Verdana" w:hAnsi="Verdana"/>
        </w:rPr>
      </w:pPr>
      <w:r>
        <w:rPr>
          <w:rFonts w:ascii="Verdana" w:hAnsi="Verdana"/>
        </w:rPr>
        <w:t>Άμεσα μέτρα, στην πράξη και όχι στα χαρτιά, για την περίπτωση Βιομηχανικού Ατυχήματος Μεγάλης Έκτασης (ΒΑΜΕ). Ενημέρωση και εκπαίδευση των κατοίκων για σχέδιο έκτακτης κατάστασης, σχέδιο που αφορά Πυροσβεστική και Αστυνομία, διαθεσιμότητα υποδομών σε συγκεκριμένο νοσοκομείο, εναλλακτικός δρόμος διαφυγής κ.λπ.</w:t>
      </w:r>
    </w:p>
    <w:p w:rsidR="00B130A2" w:rsidRDefault="00B130A2"/>
    <w:p w:rsidR="004D76DE" w:rsidRDefault="00B130A2">
      <w:bookmarkStart w:id="0" w:name="_GoBack"/>
      <w:r w:rsidRPr="007A0606">
        <w:rPr>
          <w:noProof/>
          <w:lang w:eastAsia="el-GR"/>
        </w:rPr>
        <w:drawing>
          <wp:inline distT="0" distB="0" distL="0" distR="0" wp14:anchorId="0A613D69" wp14:editId="4F7DA582">
            <wp:extent cx="5242560" cy="1188720"/>
            <wp:effectExtent l="0" t="0" r="0" b="0"/>
            <wp:docPr id="2" name="Εικόνα 2" descr="C:\Users\vasva\OneDrive\Έγγραφα\ΑΝΑΚΟΙΝΩΣΕΙΣ ΣΥΛΛΟΓΟΥ\ΑΝΑΚΟΙΝΩΣΕΙΣ_ΣΥΛΛΟΓΟΥ\έντυπα-σφραγίδες\λεπτουργίδου_τελικό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vasva\OneDrive\Έγγραφα\ΑΝΑΚΟΙΝΩΣΕΙΣ ΣΥΛΛΟΓΟΥ\ΑΝΑΚΟΙΝΩΣΕΙΣ_ΣΥΛΛΟΓΟΥ\έντυπα-σφραγίδες\λεπτουργίδου_τελικό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42560" cy="1188720"/>
                    </a:xfrm>
                    <a:prstGeom prst="rect">
                      <a:avLst/>
                    </a:prstGeom>
                    <a:noFill/>
                    <a:ln>
                      <a:noFill/>
                    </a:ln>
                  </pic:spPr>
                </pic:pic>
              </a:graphicData>
            </a:graphic>
          </wp:inline>
        </w:drawing>
      </w:r>
      <w:bookmarkEnd w:id="0"/>
    </w:p>
    <w:sectPr w:rsidR="004D76D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altName w:val="SimSun"/>
    <w:charset w:val="86"/>
    <w:family w:val="swiss"/>
    <w:pitch w:val="default"/>
    <w:sig w:usb0="20000287" w:usb1="00000003" w:usb2="00000000" w:usb3="00000000" w:csb0="000001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748B"/>
    <w:multiLevelType w:val="multilevel"/>
    <w:tmpl w:val="001D74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7C"/>
    <w:rsid w:val="00227C92"/>
    <w:rsid w:val="00285E7E"/>
    <w:rsid w:val="002F4DB5"/>
    <w:rsid w:val="004B00F6"/>
    <w:rsid w:val="004D76DE"/>
    <w:rsid w:val="0065525A"/>
    <w:rsid w:val="0085646B"/>
    <w:rsid w:val="00933AB2"/>
    <w:rsid w:val="009D590C"/>
    <w:rsid w:val="00B130A2"/>
    <w:rsid w:val="00DA44E7"/>
    <w:rsid w:val="00E345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E100B-1501-46C6-8465-061ED020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57C"/>
    <w:rPr>
      <w:rFonts w:ascii="Aptos" w:eastAsia="Aptos" w:hAnsi="Aptos" w:cs="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869</Words>
  <Characters>4693</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5551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2026-03-31T19:20:00Z</cp:lastPrinted>
  <dcterms:created xsi:type="dcterms:W3CDTF">2026-03-31T19:34:00Z</dcterms:created>
  <dcterms:modified xsi:type="dcterms:W3CDTF">2026-03-31T19:34:00Z</dcterms:modified>
</cp:coreProperties>
</file>