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pPr>
      <w:r>
        <w:drawing>
          <wp:anchor distT="0" distB="0" distL="114935" distR="114935" simplePos="0" relativeHeight="2" behindDoc="0" locked="0" layoutInCell="0" allowOverlap="1">
            <wp:simplePos x="0" y="0"/>
            <wp:positionH relativeFrom="column">
              <wp:posOffset>27940</wp:posOffset>
            </wp:positionH>
            <wp:positionV relativeFrom="paragraph">
              <wp:posOffset>45085</wp:posOffset>
            </wp:positionV>
            <wp:extent cx="951230" cy="1409065"/>
            <wp:effectExtent l="0" t="0" r="0" b="0"/>
            <wp:wrapTight wrapText="bothSides">
              <wp:wrapPolygon edited="0">
                <wp:start x="-347" y="0"/>
                <wp:lineTo x="-347" y="21241"/>
                <wp:lineTo x="21566" y="21241"/>
                <wp:lineTo x="21566" y="0"/>
                <wp:lineTo x="-347" y="0"/>
              </wp:wrapPolygon>
            </wp:wrapTight>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2"/>
                    <a:srcRect l="-76" t="-51" r="-76" b="-51"/>
                    <a:stretch>
                      <a:fillRect/>
                    </a:stretch>
                  </pic:blipFill>
                  <pic:spPr bwMode="auto">
                    <a:xfrm>
                      <a:off x="0" y="0"/>
                      <a:ext cx="951230" cy="1409065"/>
                    </a:xfrm>
                    <a:prstGeom prst="rect">
                      <a:avLst/>
                    </a:prstGeom>
                    <a:noFill/>
                  </pic:spPr>
                </pic:pic>
              </a:graphicData>
            </a:graphic>
          </wp:anchor>
        </w:drawing>
        <mc:AlternateContent>
          <mc:Choice Requires="wps">
            <w:drawing>
              <wp:anchor distT="0" distB="0" distL="109855" distR="114935" simplePos="0" relativeHeight="3" behindDoc="0" locked="0" layoutInCell="0" allowOverlap="1">
                <wp:simplePos x="0" y="0"/>
                <wp:positionH relativeFrom="column">
                  <wp:posOffset>27940</wp:posOffset>
                </wp:positionH>
                <wp:positionV relativeFrom="paragraph">
                  <wp:posOffset>6350</wp:posOffset>
                </wp:positionV>
                <wp:extent cx="4537075" cy="1474470"/>
                <wp:effectExtent l="0" t="0" r="0" b="0"/>
                <wp:wrapSquare wrapText="largest"/>
                <wp:docPr id="2" name="Πλαίσιο1"/>
                <a:graphic xmlns:a="http://schemas.openxmlformats.org/drawingml/2006/main">
                  <a:graphicData uri="http://schemas.microsoft.com/office/word/2010/wordprocessingShape">
                    <wps:wsp>
                      <wps:cNvSpPr/>
                      <wps:spPr>
                        <a:xfrm>
                          <a:off x="0" y="0"/>
                          <a:ext cx="4537080" cy="1474560"/>
                        </a:xfrm>
                        <a:prstGeom prst="rect">
                          <a:avLst/>
                        </a:prstGeom>
                        <a:noFill/>
                        <a:ln w="0">
                          <a:noFill/>
                        </a:ln>
                      </wps:spPr>
                      <wps:style>
                        <a:lnRef idx="0"/>
                        <a:fillRef idx="0"/>
                        <a:effectRef idx="0"/>
                        <a:fontRef idx="minor"/>
                      </wps:style>
                      <wps:txbx>
                        <w:txbxContent>
                          <w:p>
                            <w:pPr>
                              <w:pStyle w:val="Style17"/>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Style17"/>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Style17"/>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Style17"/>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17"/>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3">
                              <w:r>
                                <w:rPr>
                                  <w:rStyle w:val="Style6"/>
                                  <w:rFonts w:eastAsia="Times New Roman" w:cs="Calibri"/>
                                  <w:b/>
                                  <w:i/>
                                  <w:color w:val="000000"/>
                                  <w:sz w:val="24"/>
                                  <w:szCs w:val="20"/>
                                  <w:lang w:val="en-US" w:eastAsia="el-GR"/>
                                </w:rPr>
                                <w:t>sylbox@sylimvrioti.gr</w:t>
                              </w:r>
                            </w:hyperlink>
                          </w:p>
                          <w:p>
                            <w:pPr>
                              <w:pStyle w:val="Style17"/>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17"/>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wps:txbx>
                      <wps:bodyPr lIns="0" tIns="0" rIns="0" bIns="0" anchor="t">
                        <a:noAutofit/>
                      </wps:bodyPr>
                    </wps:wsp>
                  </a:graphicData>
                </a:graphic>
              </wp:anchor>
            </w:drawing>
          </mc:Choice>
          <mc:Fallback>
            <w:pict>
              <v:rect id="shape_0" stroked="f" o:allowincell="f" style="position:absolute;margin-left:2.2pt;margin-top:0.5pt;width:357.2pt;height:116.05pt;mso-wrap-style:square;v-text-anchor:top">
                <v:fill o:detectmouseclick="t" on="false"/>
                <v:stroke color="#3465a4" joinstyle="round" endcap="flat"/>
                <v:textbox>
                  <w:txbxContent>
                    <w:p>
                      <w:pPr>
                        <w:pStyle w:val="Style17"/>
                        <w:spacing w:lineRule="auto" w:line="240" w:before="0" w:after="0"/>
                        <w:ind w:firstLine="720" w:left="720"/>
                        <w:jc w:val="center"/>
                        <w:rPr>
                          <w:rFonts w:cs="Calibri"/>
                          <w:b/>
                          <w:sz w:val="28"/>
                          <w:szCs w:val="28"/>
                          <w:lang w:eastAsia="el-GR"/>
                        </w:rPr>
                      </w:pPr>
                      <w:r>
                        <w:rPr>
                          <w:rFonts w:cs="Calibri"/>
                          <w:b/>
                          <w:color w:val="000000"/>
                          <w:sz w:val="28"/>
                          <w:szCs w:val="28"/>
                          <w:lang w:eastAsia="el-GR"/>
                        </w:rPr>
                        <w:t>ΣΥΛΛΟΓΟΣ ΕΚΠΑΙΔΕΥΤΙΚΩΝ Π.Ε.</w:t>
                      </w:r>
                    </w:p>
                    <w:p>
                      <w:pPr>
                        <w:pStyle w:val="Style17"/>
                        <w:spacing w:lineRule="auto" w:line="240" w:before="0" w:after="0"/>
                        <w:ind w:firstLine="720" w:left="720"/>
                        <w:jc w:val="center"/>
                        <w:rPr>
                          <w:rFonts w:eastAsia="Times New Roman" w:cs="Calibri"/>
                          <w:b/>
                          <w:sz w:val="28"/>
                          <w:szCs w:val="20"/>
                          <w:lang w:eastAsia="el-GR"/>
                        </w:rPr>
                      </w:pPr>
                      <w:r>
                        <w:rPr>
                          <w:rFonts w:eastAsia="Times New Roman" w:cs="Calibri"/>
                          <w:b/>
                          <w:color w:val="000000"/>
                          <w:sz w:val="28"/>
                          <w:szCs w:val="20"/>
                          <w:lang w:eastAsia="el-GR"/>
                        </w:rPr>
                        <w:t>ΒΥΡΩΝΑ - ΚΑΙΣΑΡΙΑΝΗΣ – ΠΑΓΚΡΑΤΙΟΥ</w:t>
                      </w:r>
                    </w:p>
                    <w:p>
                      <w:pPr>
                        <w:pStyle w:val="Style17"/>
                        <w:spacing w:lineRule="auto" w:line="240" w:before="0" w:after="0"/>
                        <w:ind w:firstLine="720"/>
                        <w:jc w:val="center"/>
                        <w:rPr>
                          <w:rFonts w:eastAsia="Times New Roman" w:cs="Calibri"/>
                          <w:b/>
                          <w:sz w:val="28"/>
                          <w:szCs w:val="20"/>
                          <w:lang w:eastAsia="el-GR"/>
                        </w:rPr>
                      </w:pPr>
                      <w:r>
                        <w:rPr>
                          <w:rFonts w:eastAsia="Times New Roman" w:cs="Calibri"/>
                          <w:b/>
                          <w:color w:val="000000"/>
                          <w:sz w:val="28"/>
                          <w:szCs w:val="20"/>
                          <w:lang w:eastAsia="el-GR"/>
                        </w:rPr>
                        <w:t>«ΡΟΖΑ ΙΜΒΡΙΩΤΗ»</w:t>
                      </w:r>
                    </w:p>
                    <w:p>
                      <w:pPr>
                        <w:pStyle w:val="Style17"/>
                        <w:spacing w:lineRule="auto" w:line="240" w:before="0" w:after="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rFonts w:eastAsia="Times New Roman" w:cs="Calibri"/>
                          <w:b/>
                          <w:sz w:val="24"/>
                          <w:szCs w:val="20"/>
                          <w:lang w:eastAsia="el-GR"/>
                        </w:rPr>
                      </w:pPr>
                      <w:r>
                        <w:rPr>
                          <w:rFonts w:eastAsia="Times New Roman" w:cs="Calibri"/>
                          <w:b/>
                          <w:color w:val="000000"/>
                          <w:sz w:val="24"/>
                          <w:szCs w:val="20"/>
                          <w:lang w:eastAsia="el-GR"/>
                        </w:rPr>
                        <w:t>Κωνσταντιλιέρη και Ερυθραίας - Βύρωνας</w:t>
                      </w:r>
                    </w:p>
                    <w:p>
                      <w:pPr>
                        <w:pStyle w:val="Style17"/>
                        <w:spacing w:lineRule="auto" w:line="240" w:before="0" w:after="0"/>
                        <w:ind w:firstLine="720" w:left="720"/>
                        <w:jc w:val="center"/>
                        <w:rPr>
                          <w:rFonts w:eastAsia="Times New Roman" w:cs="Calibri"/>
                          <w:b/>
                          <w:color w:val="000000"/>
                          <w:sz w:val="6"/>
                          <w:szCs w:val="6"/>
                          <w:lang w:eastAsia="el-GR"/>
                        </w:rPr>
                      </w:pPr>
                      <w:r>
                        <w:rPr>
                          <w:rFonts w:eastAsia="Times New Roman" w:cs="Calibri"/>
                          <w:b/>
                          <w:color w:val="000000"/>
                          <w:sz w:val="6"/>
                          <w:szCs w:val="6"/>
                          <w:lang w:eastAsia="el-GR"/>
                        </w:rPr>
                      </w:r>
                    </w:p>
                    <w:p>
                      <w:pPr>
                        <w:pStyle w:val="Style17"/>
                        <w:spacing w:lineRule="auto" w:line="240" w:before="0" w:after="0"/>
                        <w:ind w:firstLine="720" w:left="720"/>
                        <w:jc w:val="center"/>
                        <w:rPr>
                          <w:lang w:val="en-US"/>
                        </w:rPr>
                      </w:pPr>
                      <w:r>
                        <w:rPr>
                          <w:rFonts w:eastAsia="Times New Roman" w:cs="Calibri"/>
                          <w:b/>
                          <w:i/>
                          <w:color w:val="000000"/>
                          <w:sz w:val="24"/>
                          <w:szCs w:val="20"/>
                          <w:lang w:val="en-US" w:eastAsia="el-GR"/>
                        </w:rPr>
                        <w:t>Web: sylimvrioti.gr</w:t>
                        <w:tab/>
                        <w:t xml:space="preserve">e-mail: </w:t>
                      </w:r>
                      <w:hyperlink r:id="rId4">
                        <w:r>
                          <w:rPr>
                            <w:rStyle w:val="Style6"/>
                            <w:rFonts w:eastAsia="Times New Roman" w:cs="Calibri"/>
                            <w:b/>
                            <w:i/>
                            <w:color w:val="000000"/>
                            <w:sz w:val="24"/>
                            <w:szCs w:val="20"/>
                            <w:lang w:val="en-US" w:eastAsia="el-GR"/>
                          </w:rPr>
                          <w:t>sylbox@sylimvrioti.gr</w:t>
                        </w:r>
                      </w:hyperlink>
                    </w:p>
                    <w:p>
                      <w:pPr>
                        <w:pStyle w:val="Style17"/>
                        <w:spacing w:lineRule="auto" w:line="240" w:before="0" w:after="0"/>
                        <w:ind w:left="1440"/>
                        <w:jc w:val="center"/>
                        <w:rPr>
                          <w:color w:val="000000"/>
                        </w:rPr>
                      </w:pPr>
                      <w:r>
                        <w:rPr>
                          <w:rFonts w:cs="Calibri"/>
                          <w:b/>
                          <w:color w:val="000000"/>
                          <w:sz w:val="24"/>
                          <w:szCs w:val="20"/>
                          <w:lang w:val="en-US" w:eastAsia="el-GR"/>
                        </w:rPr>
                        <w:t xml:space="preserve"> </w:t>
                      </w:r>
                      <w:r>
                        <w:rPr>
                          <w:rFonts w:eastAsia="Times New Roman" w:cs="Calibri"/>
                          <w:b/>
                          <w:color w:val="000000"/>
                          <w:sz w:val="24"/>
                          <w:szCs w:val="20"/>
                          <w:lang w:eastAsia="el-GR"/>
                        </w:rPr>
                        <w:t xml:space="preserve">ΠΛΗΡ.:  </w:t>
                      </w:r>
                      <w:r>
                        <w:rPr>
                          <w:rFonts w:eastAsia="Times New Roman" w:cs="Calibri"/>
                          <w:b/>
                          <w:color w:val="000000"/>
                          <w:lang w:eastAsia="el-GR"/>
                        </w:rPr>
                        <w:t xml:space="preserve">Δριμάλα Θεοδώρα   –   </w:t>
                      </w:r>
                      <w:r>
                        <w:rPr>
                          <w:rFonts w:cs="Calibri"/>
                          <w:b/>
                          <w:color w:val="000000"/>
                        </w:rPr>
                        <w:t>Γλαβίνα Σουζάνα</w:t>
                      </w:r>
                    </w:p>
                    <w:p>
                      <w:pPr>
                        <w:pStyle w:val="Style17"/>
                        <w:spacing w:lineRule="auto" w:line="240" w:before="0" w:after="0"/>
                        <w:ind w:left="1440"/>
                        <w:jc w:val="center"/>
                        <w:rPr>
                          <w:color w:val="000000"/>
                        </w:rPr>
                      </w:pPr>
                      <w:r>
                        <w:rPr>
                          <w:rFonts w:cs="Calibri"/>
                          <w:b/>
                          <w:color w:val="000000"/>
                          <w:lang w:eastAsia="el-GR"/>
                        </w:rPr>
                        <w:t xml:space="preserve"> </w:t>
                      </w:r>
                      <w:r>
                        <w:rPr>
                          <w:rFonts w:eastAsia="Times New Roman" w:cs="Calibri"/>
                          <w:b/>
                          <w:color w:val="000000"/>
                          <w:lang w:eastAsia="el-GR"/>
                        </w:rPr>
                        <w:t>ΤΗΛ.:  6983117770 σχ.</w:t>
                      </w:r>
                      <w:r>
                        <w:rPr>
                          <w:rFonts w:cs="Calibri"/>
                          <w:color w:val="000000"/>
                        </w:rPr>
                        <w:t xml:space="preserve"> </w:t>
                      </w:r>
                      <w:r>
                        <w:rPr>
                          <w:rFonts w:cs="Calibri"/>
                          <w:b/>
                          <w:color w:val="000000"/>
                        </w:rPr>
                        <w:t>7662883</w:t>
                      </w:r>
                      <w:r>
                        <w:rPr>
                          <w:rFonts w:cs="Calibri"/>
                          <w:color w:val="000000"/>
                        </w:rPr>
                        <w:t xml:space="preserve"> </w:t>
                      </w:r>
                      <w:r>
                        <w:rPr>
                          <w:rFonts w:eastAsia="Times New Roman" w:cs="Calibri"/>
                          <w:b/>
                          <w:color w:val="000000"/>
                          <w:lang w:eastAsia="el-GR"/>
                        </w:rPr>
                        <w:t>– 6947434724 σχ. 7214538</w:t>
                      </w:r>
                    </w:p>
                  </w:txbxContent>
                </v:textbox>
                <w10:wrap type="square" side="largest"/>
              </v:rect>
            </w:pict>
          </mc:Fallback>
        </mc:AlternateContent>
      </w:r>
      <w:r>
        <w:rPr>
          <w:rFonts w:eastAsia="Times New Roman" w:cs="Calibri"/>
          <w:b/>
          <w:sz w:val="24"/>
          <w:szCs w:val="20"/>
          <w:lang w:eastAsia="el-GR"/>
        </w:rPr>
        <w:t>Βύρωνας 21/9/202</w:t>
      </w:r>
      <w:bookmarkStart w:id="0" w:name="_GoBack"/>
      <w:bookmarkEnd w:id="0"/>
      <w:r>
        <w:rPr>
          <w:rFonts w:eastAsia="Times New Roman" w:cs="Calibri"/>
          <w:b/>
          <w:sz w:val="24"/>
          <w:szCs w:val="20"/>
          <w:lang w:eastAsia="el-GR"/>
        </w:rPr>
        <w:t>6</w:t>
        <w:br/>
      </w:r>
      <w:r>
        <w:rPr>
          <w:rFonts w:eastAsia="Times New Roman"/>
          <w:b/>
          <w:sz w:val="24"/>
          <w:szCs w:val="20"/>
        </w:rPr>
        <w:t xml:space="preserve">Αριθ. Πρωτ.: </w:t>
      </w:r>
      <w:r>
        <w:rPr>
          <w:rFonts w:eastAsia="Times New Roman"/>
          <w:b/>
          <w:sz w:val="24"/>
          <w:szCs w:val="20"/>
        </w:rPr>
        <w:t>174</w:t>
      </w:r>
      <w:r>
        <w:rPr>
          <w:rFonts w:eastAsia="Times New Roman"/>
          <w:b/>
          <w:sz w:val="24"/>
          <w:szCs w:val="20"/>
        </w:rPr>
        <w:br/>
      </w:r>
      <w:r>
        <w:rPr>
          <w:rFonts w:eastAsia="Times New Roman" w:cs="Calibri"/>
          <w:b/>
          <w:sz w:val="24"/>
          <w:szCs w:val="20"/>
          <w:lang w:eastAsia="el-GR"/>
        </w:rPr>
        <w:t>ΠΡΟΣ: Μέλη μας, ΔΙΠΕ Α΄ Αθήνας</w:t>
      </w:r>
    </w:p>
    <w:p>
      <w:pPr>
        <w:pStyle w:val="Normal"/>
        <w:spacing w:lineRule="auto" w:line="240" w:before="0" w:after="0"/>
        <w:rPr/>
      </w:pPr>
      <w:r>
        <w:rPr>
          <w:rFonts w:eastAsia="Times New Roman" w:cs="Calibri"/>
          <w:b/>
          <w:sz w:val="24"/>
          <w:szCs w:val="20"/>
          <w:lang w:eastAsia="el-GR"/>
        </w:rPr>
        <w:t>ΚΟΙΝ.: Ενώσεις Συλλόγους Γονέων, ΔΟΕ, …ΜΜΕ</w:t>
        <w:br/>
      </w:r>
    </w:p>
    <w:p>
      <w:pPr>
        <w:pStyle w:val="Normal"/>
        <w:spacing w:lineRule="auto" w:line="240" w:before="0" w:after="0"/>
        <w:jc w:val="right"/>
        <w:rPr/>
      </w:pPr>
      <w:r>
        <w:rPr>
          <w:rFonts w:eastAsia="Times New Roman" w:cs="Calibri"/>
          <w:i/>
          <w:iCs/>
          <w:sz w:val="24"/>
          <w:szCs w:val="20"/>
          <w:lang w:eastAsia="el-GR"/>
        </w:rPr>
        <w:t>130ό</w:t>
      </w:r>
      <w:r>
        <w:rPr>
          <w:rFonts w:cs="Calibri"/>
          <w:i/>
          <w:iCs/>
        </w:rPr>
        <w:t xml:space="preserve"> Ενημερωτικό</w:t>
      </w:r>
    </w:p>
    <w:p>
      <w:pPr>
        <w:pStyle w:val="Normal"/>
        <w:spacing w:lineRule="auto" w:line="240" w:before="0" w:after="0"/>
        <w:jc w:val="right"/>
        <w:rPr>
          <w:rFonts w:cs="Calibri"/>
          <w:i/>
          <w:iCs/>
        </w:rPr>
      </w:pPr>
      <w:r>
        <w:rPr>
          <w:rFonts w:cs="Calibri"/>
          <w:i/>
          <w:iCs/>
        </w:rPr>
      </w:r>
    </w:p>
    <w:p>
      <w:pPr>
        <w:pStyle w:val="NormalWeb"/>
        <w:spacing w:lineRule="atLeast" w:line="240" w:before="57" w:after="0"/>
        <w:jc w:val="center"/>
        <w:rPr/>
      </w:pPr>
      <w:r>
        <w:rPr>
          <w:b/>
          <w:bCs/>
        </w:rPr>
        <w:t>ΑΠΑΙΤΟΥΜΕ ΕΦΑΡΜΟΓΗ ΤΗΣ ΑΠΟΦΑΣΗΣ ΤΟΥ ΕΦΕΤΕΙΟΥ ΠΟΥ ΔΙΚΑΙΩΝΕΙ ΤΙΣ 7 ΚΑΘΑΙΡΕΜΕΝΕΣ ΝΗΠΙΑΓΩΓΟΥΣ ΤΗΣ Α΄ ΑΘΗΝΑΣ</w:t>
      </w:r>
    </w:p>
    <w:p>
      <w:pPr>
        <w:pStyle w:val="NormalWeb"/>
        <w:spacing w:lineRule="atLeast" w:line="240" w:before="57" w:after="0"/>
        <w:jc w:val="center"/>
        <w:rPr>
          <w:b/>
          <w:bCs/>
        </w:rPr>
      </w:pPr>
      <w:r>
        <w:rPr>
          <w:b/>
          <w:bCs/>
        </w:rPr>
        <w:t>Παράσταση Διαμαρτυρίας στη ΔΙΠΕ Α΄ Αθήνας την Τετάρτη 23/9 στις 9πμ που η Διευθύντρια Εκπαίδευσης, αντί να εφαρμόσει την απόφαση, τις καλεί σε νέα ακρόαση!</w:t>
      </w:r>
    </w:p>
    <w:p>
      <w:pPr>
        <w:pStyle w:val="NormalWeb"/>
        <w:spacing w:lineRule="atLeast" w:line="240" w:before="57" w:after="0"/>
        <w:jc w:val="both"/>
        <w:rPr/>
      </w:pPr>
      <w:r>
        <w:rPr/>
      </w:r>
    </w:p>
    <w:p>
      <w:pPr>
        <w:pStyle w:val="NormalWeb"/>
        <w:spacing w:lineRule="atLeast" w:line="240" w:before="0" w:after="142"/>
        <w:jc w:val="both"/>
        <w:rPr/>
      </w:pPr>
      <w:r>
        <w:rPr>
          <w:sz w:val="26"/>
          <w:szCs w:val="26"/>
        </w:rPr>
        <w:t>Συναδέλφισσες και Συνάδελφοι,</w:t>
      </w:r>
    </w:p>
    <w:p>
      <w:pPr>
        <w:pStyle w:val="NormalWeb"/>
        <w:spacing w:lineRule="atLeast" w:line="240" w:before="0" w:after="142"/>
        <w:jc w:val="both"/>
        <w:rPr/>
      </w:pPr>
      <w:r>
        <w:rPr>
          <w:b/>
          <w:bCs/>
          <w:sz w:val="26"/>
          <w:szCs w:val="26"/>
        </w:rPr>
        <w:t>είναι ήδη γνωστό ότι μία από τις νίκες των εκπαιδευτικών σωματείων μας και της ΔΟΕ ήταν η δικαστική δικαίωση των 7 καθαιρεμένων από τη Διευθύντρια Εκπαίδευσης Προϊσταμένων Νηπιαγωγών</w:t>
      </w:r>
      <w:r>
        <w:rPr>
          <w:sz w:val="26"/>
          <w:szCs w:val="26"/>
        </w:rPr>
        <w:t xml:space="preserve"> επειδή συμμετείχαν στην απεργία-αποχή. Μία από τις συναδέλφισσες ήταν η Προϊσταμένη του 69ου Νηπιαγωγείου Αθηνών που ανήκει στον Σύλλογό μας. (βλ. 109ο Ενημ. </w:t>
      </w:r>
      <w:hyperlink r:id="rId5">
        <w:r>
          <w:rPr>
            <w:rStyle w:val="Hyperlink"/>
            <w:sz w:val="26"/>
            <w:szCs w:val="26"/>
          </w:rPr>
          <w:t>https://sylimvrioti.gr/apofaseis-gs-ds/apofaseis-ds-pros-meli/enimerotika-26-2025-2027-1/3972-109-a-7-282026/file</w:t>
        </w:r>
      </w:hyperlink>
      <w:r>
        <w:rPr>
          <w:sz w:val="26"/>
          <w:szCs w:val="26"/>
        </w:rPr>
        <w:t>).</w:t>
      </w:r>
    </w:p>
    <w:p>
      <w:pPr>
        <w:pStyle w:val="NormalWeb"/>
        <w:spacing w:lineRule="atLeast" w:line="240" w:before="0" w:after="142"/>
        <w:jc w:val="both"/>
        <w:rPr/>
      </w:pPr>
      <w:r>
        <w:rPr>
          <w:b/>
          <w:bCs/>
          <w:sz w:val="26"/>
          <w:szCs w:val="26"/>
        </w:rPr>
        <w:t xml:space="preserve">Ο Σύλλογός μας “ΡΟΖΑ ΙΜΒΡΙΩΤΗ” με βάση την απόφαση του εφετείου απαίτησε την άμεση εφαρμογή της από τη Διευθύντρια Εκπαίδευσης, </w:t>
      </w:r>
      <w:r>
        <w:rPr>
          <w:sz w:val="26"/>
          <w:szCs w:val="26"/>
        </w:rPr>
        <w:t>που αυτό σήμαινε επαναφορά των προϊσταμένων στη θέση τους, καταβολή του επιδόματος από την καθαίρεση ως σήμερα καθώς και τα όποια δικαστικά έξοδα της επιβλήθηκαν.</w:t>
      </w:r>
    </w:p>
    <w:p>
      <w:pPr>
        <w:pStyle w:val="NormalWeb"/>
        <w:spacing w:lineRule="atLeast" w:line="240" w:before="0" w:after="142"/>
        <w:jc w:val="both"/>
        <w:rPr/>
      </w:pPr>
      <w:r>
        <w:rPr>
          <w:b/>
          <w:bCs/>
          <w:sz w:val="26"/>
          <w:szCs w:val="26"/>
        </w:rPr>
        <w:t>Αντί γι’ αυτό η Διευθύντρια Εκπαίδευσης της Α΄ Αθήνας κάλεσε σε νέα ακρόαση τις συναδέλφισσες, την Τετάρτη 23/9 από τις 9πμ, 9.30πμ κλπ αυτή τη φορά ενώπιον του Τοπικού Συμβουλίου για να γίνουν έτσι τάχα όλα νόμιμα!!!</w:t>
      </w:r>
      <w:r>
        <w:rPr>
          <w:sz w:val="26"/>
          <w:szCs w:val="26"/>
        </w:rPr>
        <w:t xml:space="preserve"> Δηλαδή θα τις ξανακαθαιρέσει ...νόμιμα αναδρομικά; Από πού προκύπτει ότι μπορεί να γίνει κάτι τέτοιο; Από πουθενά φυσικά. Άλλωστε τώρα δεν είναι καν προϊσταμένες, πώς θα τις καθαιρέσει; Είναι μια απαράδεκτη διαδικασία, που πρέπει να σταματήσει εδώ και τώρα και να εφαρμοστεί η απόφαση του εφετείου. Ολα αυτά τα θέσαμε και στις παραστάσεις που ήδη έγιναν για τα κενά και τα μεγάλα προβλήματα της έναρξης της σχολικής χρονιά, τα θέσαμε και εκ νέου εγγράφως όλοι οι ΣΕΠΕ Α Αθήνας (βλ. 122ο Ενημ.</w:t>
      </w:r>
    </w:p>
    <w:p>
      <w:pPr>
        <w:pStyle w:val="NormalWeb"/>
        <w:spacing w:lineRule="atLeast" w:line="240" w:before="0" w:after="142"/>
        <w:jc w:val="both"/>
        <w:rPr/>
      </w:pPr>
      <w:hyperlink r:id="rId6">
        <w:r>
          <w:rPr>
            <w:rStyle w:val="Hyperlink"/>
            <w:sz w:val="26"/>
            <w:szCs w:val="26"/>
          </w:rPr>
          <w:t>https://sylimvrioti.gr/apofaseis-gs-ds/apofaseis-ds-pros-meli/enimerotika-26-2025-2027-1/3990-122-1292026/file</w:t>
        </w:r>
      </w:hyperlink>
      <w:r>
        <w:rPr>
          <w:sz w:val="26"/>
          <w:szCs w:val="26"/>
        </w:rPr>
        <w:t xml:space="preserve"> ) αλλά η διοίκηση τον χαβά της! Ε, λοιπόν δε θα της περάσει!</w:t>
      </w:r>
    </w:p>
    <w:p>
      <w:pPr>
        <w:pStyle w:val="NormalWeb"/>
        <w:spacing w:lineRule="atLeast" w:line="240" w:before="0" w:after="142"/>
        <w:jc w:val="both"/>
        <w:rPr/>
      </w:pPr>
      <w:r>
        <w:rPr>
          <w:b/>
          <w:bCs/>
          <w:sz w:val="26"/>
          <w:szCs w:val="26"/>
        </w:rPr>
        <w:t>Σε κάθε περίπτωση, ο Σύλλογός μας,</w:t>
      </w:r>
      <w:r>
        <w:rPr>
          <w:sz w:val="26"/>
          <w:szCs w:val="26"/>
        </w:rPr>
        <w:t xml:space="preserve"> μαζί με τους άλλους ΣΕΠΕ της ΔΙΠΕ Α΄ Αθήνας και την Ομοσπονδία μας, </w:t>
      </w:r>
      <w:r>
        <w:rPr>
          <w:b/>
          <w:bCs/>
          <w:sz w:val="26"/>
          <w:szCs w:val="26"/>
        </w:rPr>
        <w:t>είμαστε δίπλα στις συναδέλφισσες, τις στηρίζουμε κινηματικά, νομικά και ό,τι άλλο χρειαστεί.</w:t>
      </w:r>
      <w:r>
        <w:rPr>
          <w:sz w:val="26"/>
          <w:szCs w:val="26"/>
        </w:rPr>
        <w:t xml:space="preserve"> Είμαστε σίγουροι/ες ότι και πάλι εμείς θα είμαστε στο τέλος νικητές!</w:t>
      </w:r>
    </w:p>
    <w:p>
      <w:pPr>
        <w:pStyle w:val="NormalWeb"/>
        <w:spacing w:lineRule="atLeast" w:line="240" w:before="0" w:after="142"/>
        <w:jc w:val="both"/>
        <w:rPr/>
      </w:pPr>
      <w:r>
        <w:rPr>
          <w:b/>
          <w:bCs/>
          <w:sz w:val="26"/>
          <w:szCs w:val="26"/>
        </w:rPr>
        <w:t>Το Δ.Σ. του Συλλόγου μας κηρύσσει 1-4 ώρες διευκολυντική στάση εργασίας και,</w:t>
      </w:r>
      <w:r>
        <w:rPr>
          <w:sz w:val="26"/>
          <w:szCs w:val="26"/>
        </w:rPr>
        <w:t xml:space="preserve"> παρά τις υπαρκτές δυσκολίες </w:t>
      </w:r>
      <w:r>
        <w:rPr>
          <w:sz w:val="26"/>
          <w:szCs w:val="26"/>
        </w:rPr>
        <w:t>της εκπαιδευτικής διαδιακασίας στην έναρξη</w:t>
      </w:r>
      <w:r>
        <w:rPr>
          <w:sz w:val="26"/>
          <w:szCs w:val="26"/>
        </w:rPr>
        <w:t>, κ</w:t>
      </w:r>
      <w:r>
        <w:rPr>
          <w:b/>
          <w:bCs/>
          <w:sz w:val="26"/>
          <w:szCs w:val="26"/>
        </w:rPr>
        <w:t>αλεί κάθε συνάδελφο και συναδέλφισσα που μπορεί, να κατέβει στην κινητοποίηση των ΣΕΠΕ μας την Τετάρτη 23/9 στις 9πμ στη ΔΙΠΕ Α΄ Αθήνας</w:t>
      </w:r>
      <w:r>
        <w:drawing>
          <wp:anchor distT="0" distB="0" distL="0" distR="0" simplePos="0" relativeHeight="5" behindDoc="0" locked="0" layoutInCell="0" allowOverlap="1">
            <wp:simplePos x="0" y="0"/>
            <wp:positionH relativeFrom="column">
              <wp:posOffset>1825625</wp:posOffset>
            </wp:positionH>
            <wp:positionV relativeFrom="paragraph">
              <wp:posOffset>1196975</wp:posOffset>
            </wp:positionV>
            <wp:extent cx="3142615" cy="561340"/>
            <wp:effectExtent l="0" t="0" r="0" b="0"/>
            <wp:wrapSquare wrapText="largest"/>
            <wp:docPr id="3"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pic:cNvPicPr>
                      <a:picLocks noChangeAspect="1" noChangeArrowheads="1"/>
                    </pic:cNvPicPr>
                  </pic:nvPicPr>
                  <pic:blipFill>
                    <a:blip r:embed="rId7"/>
                    <a:stretch>
                      <a:fillRect/>
                    </a:stretch>
                  </pic:blipFill>
                  <pic:spPr bwMode="auto">
                    <a:xfrm>
                      <a:off x="0" y="0"/>
                      <a:ext cx="3142615" cy="561340"/>
                    </a:xfrm>
                    <a:prstGeom prst="rect">
                      <a:avLst/>
                    </a:prstGeom>
                    <a:noFill/>
                  </pic:spPr>
                </pic:pic>
              </a:graphicData>
            </a:graphic>
          </wp:anchor>
        </w:drawing>
      </w:r>
      <w:r>
        <w:rPr>
          <w:b/>
          <w:bCs/>
          <w:sz w:val="26"/>
          <w:szCs w:val="26"/>
        </w:rPr>
        <w:t xml:space="preserve"> για να είμαστε δίπλα στις συναδέλφισσές μας και να απαιτήσουμε την τελεσίδικη δικαίωσή τους!</w:t>
      </w:r>
    </w:p>
    <w:sectPr>
      <w:type w:val="nextPage"/>
      <w:pgSz w:w="11906" w:h="16838"/>
      <w:pgMar w:left="709" w:right="652"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Wingdings">
    <w:charset w:val="01"/>
    <w:family w:val="roman"/>
    <w:pitch w:val="variable"/>
  </w:font>
  <w:font w:name="Courier New">
    <w:charset w:val="01"/>
    <w:family w:val="roman"/>
    <w:pitch w:val="variable"/>
  </w:font>
  <w:font w:name="Noto Sans Symbols">
    <w:altName w:val="Calibri"/>
    <w:charset w:val="01"/>
    <w:family w:val="roman"/>
    <w:pitch w:val="variable"/>
  </w:font>
  <w:font w:name="PF Square Sans Pro Extra Black">
    <w:charset w:val="01"/>
    <w:family w:val="roman"/>
    <w:pitch w:val="variable"/>
  </w:font>
  <w:font w:name="Segoe UI">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Arial">
    <w:charset w:val="01"/>
    <w:family w:val="swiss"/>
    <w:pitch w:val="variable"/>
  </w:font>
  <w:font w:name="Apto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l-GR"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l-GR" w:eastAsia="zh-CN" w:bidi="ar-SA"/>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eastAsia="Times New Roman" w:cs="Calibri Light"/>
      <w:b/>
      <w:bCs/>
      <w:kern w:val="2"/>
      <w:sz w:val="32"/>
      <w:szCs w:val="32"/>
    </w:rPr>
  </w:style>
  <w:style w:type="paragraph" w:styleId="Heading2">
    <w:name w:val="heading 2"/>
    <w:basedOn w:val="Normal"/>
    <w:next w:val="BodyText"/>
    <w:qFormat/>
    <w:pPr>
      <w:numPr>
        <w:ilvl w:val="1"/>
        <w:numId w:val="1"/>
      </w:numPr>
      <w:spacing w:lineRule="auto" w:line="240" w:before="280" w:after="280"/>
      <w:outlineLvl w:val="1"/>
    </w:pPr>
    <w:rPr>
      <w:rFonts w:ascii="Times New Roman" w:hAnsi="Times New Roman" w:eastAsia="Times New Roman"/>
      <w:b/>
      <w:bCs/>
      <w:sz w:val="36"/>
      <w:szCs w:val="36"/>
    </w:rPr>
  </w:style>
  <w:style w:type="paragraph" w:styleId="Heading3">
    <w:name w:val="heading 3"/>
    <w:basedOn w:val="Normal"/>
    <w:next w:val="Normal"/>
    <w:qFormat/>
    <w:pPr>
      <w:keepNext w:val="true"/>
      <w:numPr>
        <w:ilvl w:val="2"/>
        <w:numId w:val="1"/>
      </w:numPr>
      <w:spacing w:before="240" w:after="60"/>
      <w:outlineLvl w:val="2"/>
    </w:pPr>
    <w:rPr>
      <w:rFonts w:ascii="Calibri Light" w:hAnsi="Calibri Light" w:eastAsia="Times New Roman"/>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Pr>
      <w:rFonts w:ascii="Wingdings" w:hAnsi="Wingdings" w:cs="Wingdings"/>
    </w:rPr>
  </w:style>
  <w:style w:type="character" w:styleId="WW8Num2z0" w:customStyle="1">
    <w:name w:val="WW8Num2z0"/>
    <w:qFormat/>
    <w:rPr>
      <w:rFonts w:ascii="Wingdings" w:hAnsi="Wingdings" w:cs="Wingdings"/>
    </w:rPr>
  </w:style>
  <w:style w:type="character" w:styleId="WW8Num3z0" w:customStyle="1">
    <w:name w:val="WW8Num3z0"/>
    <w:qFormat/>
    <w:rPr>
      <w:rFonts w:ascii="Symbol" w:hAnsi="Symbol" w:cs="OpenSymbol"/>
      <w:sz w:val="24"/>
      <w:szCs w:val="24"/>
    </w:rPr>
  </w:style>
  <w:style w:type="character" w:styleId="WW8Num4z0" w:customStyle="1">
    <w:name w:val="WW8Num4z0"/>
    <w:qFormat/>
    <w:rPr>
      <w:rFonts w:ascii="Symbol" w:hAnsi="Symbol" w:cs="Symbol"/>
      <w:sz w:val="20"/>
    </w:rPr>
  </w:style>
  <w:style w:type="character" w:styleId="WW8Num4z1" w:customStyle="1">
    <w:name w:val="WW8Num4z1"/>
    <w:qFormat/>
    <w:rPr>
      <w:rFonts w:ascii="Courier New" w:hAnsi="Courier New" w:cs="Courier New"/>
      <w:sz w:val="20"/>
    </w:rPr>
  </w:style>
  <w:style w:type="character" w:styleId="WW8Num4z2" w:customStyle="1">
    <w:name w:val="WW8Num4z2"/>
    <w:qFormat/>
    <w:rPr>
      <w:rFonts w:ascii="Wingdings" w:hAnsi="Wingdings" w:cs="Wingdings"/>
      <w:sz w:val="20"/>
    </w:rPr>
  </w:style>
  <w:style w:type="character" w:styleId="WW8Num5z0" w:customStyle="1">
    <w:name w:val="WW8Num5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0" w:customStyle="1">
    <w:name w:val="WW8Num6z0"/>
    <w:qFormat/>
    <w:rPr>
      <w:rFonts w:ascii="Wingdings" w:hAnsi="Wingdings" w:cs="Wingdings"/>
    </w:rPr>
  </w:style>
  <w:style w:type="character" w:styleId="WW8Num6z1" w:customStyle="1">
    <w:name w:val="WW8Num6z1"/>
    <w:qFormat/>
    <w:rPr>
      <w:rFonts w:ascii="Courier New" w:hAnsi="Courier New" w:cs="Courier New"/>
    </w:rPr>
  </w:style>
  <w:style w:type="character" w:styleId="WW8Num6z3" w:customStyle="1">
    <w:name w:val="WW8Num6z3"/>
    <w:qFormat/>
    <w:rPr>
      <w:rFonts w:ascii="Symbol" w:hAnsi="Symbol" w:cs="Symbol"/>
    </w:rPr>
  </w:style>
  <w:style w:type="character" w:styleId="WW8Num7z0" w:customStyle="1">
    <w:name w:val="WW8Num7z0"/>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Calibri" w:hAnsi="Calibri" w:eastAsia="Calibri" w:cs="Calibri"/>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3" w:customStyle="1">
    <w:name w:val="WW8Num10z3"/>
    <w:qFormat/>
    <w:rPr>
      <w:rFonts w:ascii="Symbol" w:hAnsi="Symbol" w:cs="Symbol"/>
    </w:rPr>
  </w:style>
  <w:style w:type="character" w:styleId="WW8Num11z0" w:customStyle="1">
    <w:name w:val="WW8Num11z0"/>
    <w:qFormat/>
    <w:rPr>
      <w:rFonts w:ascii="Wingdings" w:hAnsi="Wingdings" w:cs="Wingdings"/>
    </w:rPr>
  </w:style>
  <w:style w:type="character" w:styleId="WW8Num11z1" w:customStyle="1">
    <w:name w:val="WW8Num11z1"/>
    <w:qFormat/>
    <w:rPr>
      <w:rFonts w:ascii="Courier New" w:hAnsi="Courier New" w:cs="Courier New"/>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Wingdings"/>
    </w:rPr>
  </w:style>
  <w:style w:type="character" w:styleId="WW8Num12z1" w:customStyle="1">
    <w:name w:val="WW8Num12z1"/>
    <w:qFormat/>
    <w:rPr>
      <w:rFonts w:ascii="Courier New" w:hAnsi="Courier New" w:cs="Courier New"/>
    </w:rPr>
  </w:style>
  <w:style w:type="character" w:styleId="WW8Num12z3" w:customStyle="1">
    <w:name w:val="WW8Num12z3"/>
    <w:qFormat/>
    <w:rPr>
      <w:rFonts w:ascii="Symbol" w:hAnsi="Symbol" w:cs="Symbol"/>
    </w:rPr>
  </w:style>
  <w:style w:type="character" w:styleId="WW8Num13z0" w:customStyle="1">
    <w:name w:val="WW8Num13z0"/>
    <w:qFormat/>
    <w:rPr>
      <w:rFonts w:ascii="Noto Sans Symbols;Calibri" w:hAnsi="Noto Sans Symbols;Calibri" w:eastAsia="Noto Sans Symbols;Calibri" w:cs="Noto Sans Symbols;Calibri"/>
      <w:position w:val="0"/>
      <w:sz w:val="24"/>
      <w:vertAlign w:val="baseline"/>
    </w:rPr>
  </w:style>
  <w:style w:type="character" w:styleId="WW8Num14z0" w:customStyle="1">
    <w:name w:val="WW8Num14z0"/>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3" w:customStyle="1">
    <w:name w:val="WW8Num14z3"/>
    <w:qFormat/>
    <w:rPr>
      <w:rFonts w:ascii="Symbol" w:hAnsi="Symbol" w:cs="Symbol"/>
    </w:rPr>
  </w:style>
  <w:style w:type="character" w:styleId="WW8Num15z0" w:customStyle="1">
    <w:name w:val="WW8Num15z0"/>
    <w:qFormat/>
    <w:rPr>
      <w:rFonts w:ascii="Wingdings" w:hAnsi="Wingdings" w:cs="Wingdings"/>
    </w:rPr>
  </w:style>
  <w:style w:type="character" w:styleId="WW8Num15z1" w:customStyle="1">
    <w:name w:val="WW8Num15z1"/>
    <w:qFormat/>
    <w:rPr>
      <w:rFonts w:ascii="Courier New" w:hAnsi="Courier New" w:cs="Courier New"/>
    </w:rPr>
  </w:style>
  <w:style w:type="character" w:styleId="WW8Num15z3" w:customStyle="1">
    <w:name w:val="WW8Num15z3"/>
    <w:qFormat/>
    <w:rPr>
      <w:rFonts w:ascii="Symbol" w:hAnsi="Symbol" w:cs="Symbol"/>
    </w:rPr>
  </w:style>
  <w:style w:type="character" w:styleId="WW8Num16z0" w:customStyle="1">
    <w:name w:val="WW8Num16z0"/>
    <w:qFormat/>
    <w:rPr>
      <w:rFonts w:ascii="Wingdings" w:hAnsi="Wingdings" w:cs="Wingdings"/>
    </w:rPr>
  </w:style>
  <w:style w:type="character" w:styleId="WW8Num16z1" w:customStyle="1">
    <w:name w:val="WW8Num16z1"/>
    <w:qFormat/>
    <w:rPr>
      <w:rFonts w:ascii="Courier New" w:hAnsi="Courier New" w:cs="Courier New"/>
    </w:rPr>
  </w:style>
  <w:style w:type="character" w:styleId="WW8Num16z3" w:customStyle="1">
    <w:name w:val="WW8Num16z3"/>
    <w:qFormat/>
    <w:rPr>
      <w:rFonts w:ascii="Symbol" w:hAnsi="Symbol" w:cs="Symbol"/>
    </w:rPr>
  </w:style>
  <w:style w:type="character" w:styleId="WW8Num17z0" w:customStyle="1">
    <w:name w:val="WW8Num17z0"/>
    <w:qFormat/>
    <w:rPr>
      <w:rFonts w:ascii="Noto Sans Symbols;Calibri" w:hAnsi="Noto Sans Symbols;Calibri" w:eastAsia="Noto Sans Symbols;Calibri" w:cs="Noto Sans Symbols;Calibri"/>
      <w:position w:val="0"/>
      <w:sz w:val="24"/>
      <w:vertAlign w:val="baseline"/>
    </w:rPr>
  </w:style>
  <w:style w:type="character" w:styleId="WW8Num18z0" w:customStyle="1">
    <w:name w:val="WW8Num18z0"/>
    <w:qFormat/>
    <w:rPr>
      <w:rFonts w:ascii="Symbol" w:hAnsi="Symbol" w:cs="Symbol"/>
      <w:sz w:val="28"/>
    </w:rPr>
  </w:style>
  <w:style w:type="character" w:styleId="WW8Num19z0" w:customStyle="1">
    <w:name w:val="WW8Num19z0"/>
    <w:qFormat/>
    <w:rPr>
      <w:rFonts w:ascii="Wingdings" w:hAnsi="Wingdings" w:cs="Wingdings"/>
    </w:rPr>
  </w:style>
  <w:style w:type="character" w:styleId="WW8Num19z1" w:customStyle="1">
    <w:name w:val="WW8Num19z1"/>
    <w:qFormat/>
    <w:rPr>
      <w:rFonts w:ascii="Courier New" w:hAnsi="Courier New" w:cs="Courier New"/>
    </w:rPr>
  </w:style>
  <w:style w:type="character" w:styleId="WW8Num19z3" w:customStyle="1">
    <w:name w:val="WW8Num19z3"/>
    <w:qFormat/>
    <w:rPr>
      <w:rFonts w:ascii="Symbol" w:hAnsi="Symbol" w:cs="Symbol"/>
    </w:rPr>
  </w:style>
  <w:style w:type="character" w:styleId="WW8Num20z0" w:customStyle="1">
    <w:name w:val="WW8Num20z0"/>
    <w:qFormat/>
    <w:rPr>
      <w:rFonts w:ascii="Times New Roman" w:hAnsi="Times New Roman" w:eastAsia="Times New Roman" w:cs="Times New Roman"/>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Symbol" w:hAnsi="Symbol" w:cs="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2z0" w:customStyle="1">
    <w:name w:val="WW8Num22z0"/>
    <w:qFormat/>
    <w:rPr>
      <w:rFonts w:ascii="Wingdings" w:hAnsi="Wingdings" w:cs="Wingdings"/>
    </w:rPr>
  </w:style>
  <w:style w:type="character" w:styleId="WW8Num22z1" w:customStyle="1">
    <w:name w:val="WW8Num22z1"/>
    <w:qFormat/>
    <w:rPr>
      <w:rFonts w:ascii="Courier New" w:hAnsi="Courier New" w:cs="Courier New"/>
    </w:rPr>
  </w:style>
  <w:style w:type="character" w:styleId="WW8Num22z3" w:customStyle="1">
    <w:name w:val="WW8Num22z3"/>
    <w:qFormat/>
    <w:rPr>
      <w:rFonts w:ascii="Symbol" w:hAnsi="Symbol" w:cs="Symbol"/>
    </w:rPr>
  </w:style>
  <w:style w:type="character" w:styleId="WW8Num23z0" w:customStyle="1">
    <w:name w:val="WW8Num23z0"/>
    <w:qFormat/>
    <w:rPr>
      <w:rFonts w:ascii="PF Square Sans Pro Extra Black;" w:hAnsi="PF Square Sans Pro Extra Black;" w:cs="PF Square Sans Pro Extra Black;"/>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3z3" w:customStyle="1">
    <w:name w:val="WW8Num23z3"/>
    <w:qFormat/>
    <w:rPr>
      <w:rFonts w:ascii="Symbol" w:hAnsi="Symbol" w:cs="Symbol"/>
    </w:rPr>
  </w:style>
  <w:style w:type="character" w:styleId="WW8Num24z0" w:customStyle="1">
    <w:name w:val="WW8Num24z0"/>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3" w:customStyle="1">
    <w:name w:val="WW8Num24z3"/>
    <w:qFormat/>
    <w:rPr>
      <w:rFonts w:ascii="Symbol" w:hAnsi="Symbol" w:cs="Symbol"/>
    </w:rPr>
  </w:style>
  <w:style w:type="character" w:styleId="WW8Num25z0" w:customStyle="1">
    <w:name w:val="WW8Num25z0"/>
    <w:qFormat/>
    <w:rPr>
      <w:rFonts w:ascii="Noto Sans Symbols;Calibri" w:hAnsi="Noto Sans Symbols;Calibri" w:eastAsia="Noto Sans Symbols;Calibri" w:cs="Noto Sans Symbols;Calibri"/>
      <w:position w:val="0"/>
      <w:sz w:val="24"/>
      <w:vertAlign w:val="baseline"/>
    </w:rPr>
  </w:style>
  <w:style w:type="character" w:styleId="WW8Num26z0" w:customStyle="1">
    <w:name w:val="WW8Num26z0"/>
    <w:qFormat/>
    <w:rPr>
      <w:u w:val="none"/>
    </w:rPr>
  </w:style>
  <w:style w:type="character" w:styleId="WW8Num27z0" w:customStyle="1">
    <w:name w:val="WW8Num27z0"/>
    <w:qFormat/>
    <w:rPr>
      <w:rFonts w:ascii="Symbol" w:hAnsi="Symbol" w:cs="Symbol"/>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8z0" w:customStyle="1">
    <w:name w:val="WW8Num28z0"/>
    <w:qFormat/>
    <w:rPr>
      <w:rFonts w:ascii="Wingdings" w:hAnsi="Wingdings" w:cs="Wingdings"/>
    </w:rPr>
  </w:style>
  <w:style w:type="character" w:styleId="WW8Num28z1" w:customStyle="1">
    <w:name w:val="WW8Num28z1"/>
    <w:qFormat/>
    <w:rPr>
      <w:rFonts w:ascii="Courier New" w:hAnsi="Courier New" w:cs="Courier New"/>
    </w:rPr>
  </w:style>
  <w:style w:type="character" w:styleId="WW8Num28z3" w:customStyle="1">
    <w:name w:val="WW8Num28z3"/>
    <w:qFormat/>
    <w:rPr>
      <w:rFonts w:ascii="Symbol" w:hAnsi="Symbol" w:cs="Symbol"/>
    </w:rPr>
  </w:style>
  <w:style w:type="character" w:styleId="WW8Num29z0" w:customStyle="1">
    <w:name w:val="WW8Num29z0"/>
    <w:qFormat/>
    <w:rPr>
      <w:rFonts w:ascii="Symbol" w:hAnsi="Symbol" w:cs="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cs="Wingdings"/>
    </w:rPr>
  </w:style>
  <w:style w:type="character" w:styleId="WW8Num30z0" w:customStyle="1">
    <w:name w:val="WW8Num30z0"/>
    <w:qFormat/>
    <w:rPr>
      <w:rFonts w:ascii="Symbol" w:hAnsi="Symbol" w:cs="Symbol"/>
      <w:sz w:val="20"/>
    </w:rPr>
  </w:style>
  <w:style w:type="character" w:styleId="Hyperlink" w:customStyle="1">
    <w:name w:val="Hyperlink"/>
    <w:qFormat/>
    <w:rPr>
      <w:color w:val="000080"/>
      <w:u w:val="single"/>
    </w:rPr>
  </w:style>
  <w:style w:type="character" w:styleId="IntenseEmphasis">
    <w:name w:val="Intense Emphasis"/>
    <w:qFormat/>
    <w:rPr>
      <w:b/>
      <w:bCs/>
    </w:rPr>
  </w:style>
  <w:style w:type="character" w:styleId="1" w:customStyle="1">
    <w:name w:val="Έμφαση1"/>
    <w:qFormat/>
    <w:rPr>
      <w:i/>
      <w:iCs/>
    </w:rPr>
  </w:style>
  <w:style w:type="character" w:styleId="BodyTextChar" w:customStyle="1">
    <w:name w:val="Body Text Char"/>
    <w:qFormat/>
    <w:rPr>
      <w:rFonts w:cs="Calibri"/>
      <w:sz w:val="22"/>
      <w:szCs w:val="22"/>
    </w:rPr>
  </w:style>
  <w:style w:type="character" w:styleId="11" w:customStyle="1">
    <w:name w:val="Έντονη έμφαση1"/>
    <w:qFormat/>
    <w:rPr>
      <w:b/>
      <w:bCs/>
    </w:rPr>
  </w:style>
  <w:style w:type="character" w:styleId="Strong">
    <w:name w:val="Strong"/>
    <w:qFormat/>
    <w:rPr>
      <w:b/>
      <w:bCs/>
    </w:rPr>
  </w:style>
  <w:style w:type="character" w:styleId="Emphasis" w:customStyle="1">
    <w:name w:val="Emphasis"/>
    <w:qFormat/>
    <w:rPr>
      <w:i/>
      <w:iCs/>
    </w:rPr>
  </w:style>
  <w:style w:type="character" w:styleId="yiv5027252587bumpedfont15" w:customStyle="1">
    <w:name w:val="yiv5027252587bumpedfont15"/>
    <w:qFormat/>
    <w:rPr/>
  </w:style>
  <w:style w:type="character" w:styleId="HeaderChar" w:customStyle="1">
    <w:name w:val="Header Char"/>
    <w:qFormat/>
    <w:rPr>
      <w:sz w:val="22"/>
      <w:szCs w:val="22"/>
    </w:rPr>
  </w:style>
  <w:style w:type="character" w:styleId="FooterChar" w:customStyle="1">
    <w:name w:val="Footer Char"/>
    <w:qFormat/>
    <w:rPr>
      <w:sz w:val="22"/>
      <w:szCs w:val="22"/>
    </w:rPr>
  </w:style>
  <w:style w:type="character" w:styleId="Heading2Char" w:customStyle="1">
    <w:name w:val="Heading 2 Char"/>
    <w:qFormat/>
    <w:rPr>
      <w:rFonts w:ascii="Times New Roman" w:hAnsi="Times New Roman" w:eastAsia="Times New Roman" w:cs="Times New Roman"/>
      <w:b/>
      <w:bCs/>
      <w:sz w:val="36"/>
      <w:szCs w:val="36"/>
    </w:rPr>
  </w:style>
  <w:style w:type="character" w:styleId="galleria-current" w:customStyle="1">
    <w:name w:val="galleria-current"/>
    <w:qFormat/>
    <w:rPr/>
  </w:style>
  <w:style w:type="character" w:styleId="galleria-total" w:customStyle="1">
    <w:name w:val="galleria-total"/>
    <w:qFormat/>
    <w:rPr/>
  </w:style>
  <w:style w:type="character" w:styleId="Heading1Char" w:customStyle="1">
    <w:name w:val="Heading 1 Char"/>
    <w:qFormat/>
    <w:rPr>
      <w:rFonts w:ascii="Calibri Light" w:hAnsi="Calibri Light" w:eastAsia="Times New Roman" w:cs="Times New Roman"/>
      <w:b/>
      <w:bCs/>
      <w:kern w:val="2"/>
      <w:sz w:val="32"/>
      <w:szCs w:val="32"/>
    </w:rPr>
  </w:style>
  <w:style w:type="character" w:styleId="FollowedHyperlink">
    <w:name w:val="FollowedHyperlink"/>
    <w:qFormat/>
    <w:rPr>
      <w:color w:val="954F72"/>
      <w:u w:val="single"/>
    </w:rPr>
  </w:style>
  <w:style w:type="character" w:styleId="CommentReference">
    <w:name w:val="annotation reference"/>
    <w:qFormat/>
    <w:rPr>
      <w:sz w:val="16"/>
      <w:szCs w:val="16"/>
    </w:rPr>
  </w:style>
  <w:style w:type="character" w:styleId="CommentTextChar" w:customStyle="1">
    <w:name w:val="Comment Text Char"/>
    <w:qFormat/>
    <w:rPr>
      <w:kern w:val="2"/>
    </w:rPr>
  </w:style>
  <w:style w:type="character" w:styleId="BalloonTextChar" w:customStyle="1">
    <w:name w:val="Balloon Text Char"/>
    <w:qFormat/>
    <w:rPr>
      <w:rFonts w:ascii="Segoe UI" w:hAnsi="Segoe UI" w:cs="Segoe UI"/>
      <w:sz w:val="18"/>
      <w:szCs w:val="18"/>
    </w:rPr>
  </w:style>
  <w:style w:type="character" w:styleId="TitleChar" w:customStyle="1">
    <w:name w:val="Title Char"/>
    <w:qFormat/>
    <w:rPr>
      <w:rFonts w:cs="Calibri"/>
      <w:b/>
      <w:bCs/>
      <w:sz w:val="32"/>
      <w:szCs w:val="32"/>
    </w:rPr>
  </w:style>
  <w:style w:type="character" w:styleId="Heading3Char" w:customStyle="1">
    <w:name w:val="Heading 3 Char"/>
    <w:qFormat/>
    <w:rPr>
      <w:rFonts w:ascii="Calibri Light" w:hAnsi="Calibri Light" w:eastAsia="Times New Roman" w:cs="Times New Roman"/>
      <w:b/>
      <w:bCs/>
      <w:sz w:val="26"/>
      <w:szCs w:val="26"/>
    </w:rPr>
  </w:style>
  <w:style w:type="character" w:styleId="iconstorylink" w:customStyle="1">
    <w:name w:val="icon_story_link"/>
    <w:qFormat/>
    <w:rPr/>
  </w:style>
  <w:style w:type="character" w:styleId="Style11" w:customStyle="1">
    <w:name w:val="Κουκκίδες"/>
    <w:qFormat/>
    <w:rPr>
      <w:rFonts w:ascii="OpenSymbol" w:hAnsi="OpenSymbol" w:eastAsia="OpenSymbol" w:cs="OpenSymbol"/>
    </w:rPr>
  </w:style>
  <w:style w:type="character" w:styleId="Style12" w:customStyle="1">
    <w:name w:val="Χαρακτήρες αρίθμησης"/>
    <w:qFormat/>
    <w:rPr/>
  </w:style>
  <w:style w:type="paragraph" w:styleId="Style13" w:customStyle="1">
    <w:name w:val="Επικεφαλίδα"/>
    <w:basedOn w:val="Normal"/>
    <w:next w:val="BodyText"/>
    <w:qFormat/>
    <w:pPr>
      <w:widowControl w:val="false"/>
      <w:spacing w:lineRule="auto" w:line="240" w:before="255" w:after="0"/>
      <w:ind w:left="558"/>
    </w:pPr>
    <w:rPr>
      <w:rFonts w:cs="Calibri"/>
      <w:b/>
      <w:bCs/>
      <w:sz w:val="32"/>
      <w:szCs w:val="32"/>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next w:val="Normal"/>
    <w:qFormat/>
    <w:pPr>
      <w:spacing w:lineRule="auto" w:line="240" w:before="0" w:after="0"/>
      <w:ind w:left="397"/>
      <w:jc w:val="right"/>
    </w:pPr>
    <w:rPr>
      <w:rFonts w:ascii="Times New Roman" w:hAnsi="Times New Roman" w:eastAsia="Times New Roman"/>
      <w:sz w:val="24"/>
      <w:szCs w:val="20"/>
      <w:u w:val="single"/>
    </w:rPr>
  </w:style>
  <w:style w:type="paragraph" w:styleId="Style14" w:customStyle="1">
    <w:name w:val="Ευρετήριο"/>
    <w:basedOn w:val="Normal"/>
    <w:qFormat/>
    <w:pPr>
      <w:suppressLineNumbers/>
    </w:pPr>
    <w:rPr>
      <w:rFonts w:cs="Lucida Sans"/>
    </w:rPr>
  </w:style>
  <w:style w:type="paragraph" w:styleId="user">
    <w:name w:val="Επικεφαλίδα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Ευρετήριο (user)"/>
    <w:basedOn w:val="Normal"/>
    <w:qFormat/>
    <w:pPr>
      <w:suppressLineNumbers/>
    </w:pPr>
    <w:rPr>
      <w:rFonts w:cs="Noto Sans Devanagari"/>
    </w:rPr>
  </w:style>
  <w:style w:type="paragraph" w:styleId="NormalWeb">
    <w:name w:val="Normal (Web)"/>
    <w:basedOn w:val="Normal"/>
    <w:qFormat/>
    <w:pPr>
      <w:spacing w:lineRule="auto" w:line="240" w:before="280" w:after="280"/>
    </w:pPr>
    <w:rPr>
      <w:rFonts w:ascii="Times New Roman" w:hAnsi="Times New Roman" w:eastAsia="Times New Roman"/>
      <w:sz w:val="24"/>
      <w:szCs w:val="24"/>
    </w:rPr>
  </w:style>
  <w:style w:type="paragraph" w:styleId="ListParagraph">
    <w:name w:val="List Paragraph"/>
    <w:basedOn w:val="Normal"/>
    <w:qFormat/>
    <w:pPr>
      <w:spacing w:lineRule="auto" w:line="252" w:before="0" w:after="160"/>
      <w:ind w:left="720"/>
      <w:contextualSpacing/>
    </w:pPr>
    <w:rPr/>
  </w:style>
  <w:style w:type="paragraph" w:styleId="Style15" w:customStyle="1">
    <w:name w:val="Περιεχόμενα πίνακα"/>
    <w:basedOn w:val="Normal"/>
    <w:qFormat/>
    <w:pPr>
      <w:suppressLineNumbers/>
      <w:spacing w:lineRule="auto" w:line="240" w:before="0" w:after="0"/>
    </w:pPr>
    <w:rPr>
      <w:rFonts w:ascii="Arial" w:hAnsi="Arial" w:eastAsia="WenQuanYi Micro Hei" w:cs="Arial"/>
      <w:kern w:val="2"/>
      <w:sz w:val="24"/>
      <w:szCs w:val="24"/>
      <w:lang w:bidi="hi-IN"/>
    </w:rPr>
  </w:style>
  <w:style w:type="paragraph" w:styleId="western" w:customStyle="1">
    <w:name w:val="western"/>
    <w:basedOn w:val="Normal"/>
    <w:qFormat/>
    <w:pPr>
      <w:spacing w:lineRule="auto" w:line="288" w:before="280" w:after="142"/>
    </w:pPr>
    <w:rPr>
      <w:rFonts w:eastAsia="Times New Roman" w:cs="Calibri"/>
      <w:color w:val="000000"/>
    </w:rPr>
  </w:style>
  <w:style w:type="paragraph" w:styleId="Default" w:customStyle="1">
    <w:name w:val="Default"/>
    <w:qFormat/>
    <w:pPr>
      <w:widowControl/>
      <w:suppressAutoHyphens w:val="true"/>
      <w:bidi w:val="0"/>
      <w:spacing w:before="0" w:after="0"/>
      <w:jc w:val="left"/>
    </w:pPr>
    <w:rPr>
      <w:rFonts w:ascii="Arial" w:hAnsi="Arial" w:eastAsia="Calibri" w:cs="Arial"/>
      <w:color w:val="000000"/>
      <w:kern w:val="0"/>
      <w:sz w:val="22"/>
      <w:szCs w:val="24"/>
      <w:lang w:val="el-GR" w:eastAsia="zh-CN" w:bidi="ar-SA"/>
    </w:rPr>
  </w:style>
  <w:style w:type="paragraph" w:styleId="yiv5027252587s8" w:customStyle="1">
    <w:name w:val="yiv5027252587s8"/>
    <w:basedOn w:val="Normal"/>
    <w:qFormat/>
    <w:pPr>
      <w:spacing w:lineRule="auto" w:line="240" w:before="280" w:after="280"/>
    </w:pPr>
    <w:rPr>
      <w:rFonts w:ascii="Times New Roman" w:hAnsi="Times New Roman" w:eastAsia="Times New Roman"/>
      <w:sz w:val="24"/>
      <w:szCs w:val="24"/>
    </w:rPr>
  </w:style>
  <w:style w:type="paragraph" w:styleId="NoSpacing1" w:customStyle="1">
    <w:name w:val="No Spacing1"/>
    <w:basedOn w:val="Normal"/>
    <w:qFormat/>
    <w:pPr>
      <w:spacing w:lineRule="auto" w:line="240" w:before="280" w:after="280"/>
    </w:pPr>
    <w:rPr>
      <w:rFonts w:ascii="Times New Roman" w:hAnsi="Times New Roman" w:eastAsia="Times New Roman"/>
      <w:color w:val="00000A"/>
      <w:sz w:val="24"/>
      <w:szCs w:val="24"/>
    </w:rPr>
  </w:style>
  <w:style w:type="paragraph" w:styleId="NormalWeb1" w:customStyle="1">
    <w:name w:val="Normal (Web)1"/>
    <w:basedOn w:val="Normal"/>
    <w:qFormat/>
    <w:pPr>
      <w:spacing w:lineRule="auto" w:line="240" w:before="280" w:after="280"/>
    </w:pPr>
    <w:rPr>
      <w:rFonts w:ascii="Times New Roman" w:hAnsi="Times New Roman" w:eastAsia="Times New Roman"/>
      <w:kern w:val="2"/>
      <w:sz w:val="24"/>
      <w:szCs w:val="24"/>
    </w:rPr>
  </w:style>
  <w:style w:type="paragraph" w:styleId="ListParagraph1" w:customStyle="1">
    <w:name w:val="List Paragraph1"/>
    <w:basedOn w:val="Normal"/>
    <w:qFormat/>
    <w:pPr>
      <w:ind w:left="720"/>
    </w:pPr>
    <w:rPr/>
  </w:style>
  <w:style w:type="paragraph" w:styleId="12" w:customStyle="1">
    <w:name w:val="Παράγραφος λίστας1"/>
    <w:basedOn w:val="Normal"/>
    <w:qFormat/>
    <w:pPr>
      <w:spacing w:before="0" w:after="200"/>
      <w:ind w:left="720"/>
      <w:contextualSpacing/>
    </w:pPr>
    <w:rPr/>
  </w:style>
  <w:style w:type="paragraph" w:styleId="Style16">
    <w:name w:val="Κεφαλίδα και υποσέλιδο"/>
    <w:basedOn w:val="Normal"/>
    <w:qFormat/>
    <w:pPr/>
    <w:rPr/>
  </w:style>
  <w:style w:type="paragraph" w:styleId="user2">
    <w:name w:val="Κεφαλίδα και υποσέλιδο (user)"/>
    <w:basedOn w:val="Normal"/>
    <w:qFormat/>
    <w:pPr/>
    <w:rPr/>
  </w:style>
  <w:style w:type="paragraph" w:styleId="Header">
    <w:name w:val="header"/>
    <w:basedOn w:val="Normal"/>
    <w:pPr/>
    <w:rPr/>
  </w:style>
  <w:style w:type="paragraph" w:styleId="Footer">
    <w:name w:val="footer"/>
    <w:basedOn w:val="Normal"/>
    <w:pPr/>
    <w:rPr/>
  </w:style>
  <w:style w:type="paragraph" w:styleId="xmsonormal" w:customStyle="1">
    <w:name w:val="x_msonormal"/>
    <w:basedOn w:val="Normal"/>
    <w:qFormat/>
    <w:pPr>
      <w:spacing w:lineRule="auto" w:line="240" w:before="280" w:after="280"/>
    </w:pPr>
    <w:rPr>
      <w:rFonts w:ascii="Times New Roman" w:hAnsi="Times New Roman" w:eastAsia="Times New Roman"/>
      <w:sz w:val="24"/>
      <w:szCs w:val="24"/>
    </w:rPr>
  </w:style>
  <w:style w:type="paragraph" w:styleId="2" w:customStyle="1">
    <w:name w:val="Παράγραφος λίστας2"/>
    <w:basedOn w:val="Normal"/>
    <w:qFormat/>
    <w:pPr>
      <w:spacing w:lineRule="auto" w:line="252" w:before="0" w:after="160"/>
      <w:ind w:left="720"/>
      <w:contextualSpacing/>
    </w:pPr>
    <w:rPr/>
  </w:style>
  <w:style w:type="paragraph" w:styleId="msobodytextcxsp" w:customStyle="1">
    <w:name w:val="msobodytextcxspπρώτο"/>
    <w:basedOn w:val="Normal"/>
    <w:qFormat/>
    <w:pPr>
      <w:spacing w:lineRule="auto" w:line="240" w:before="280" w:after="280"/>
    </w:pPr>
    <w:rPr>
      <w:rFonts w:ascii="Times New Roman" w:hAnsi="Times New Roman" w:eastAsia="Times New Roman"/>
      <w:sz w:val="24"/>
      <w:szCs w:val="24"/>
    </w:rPr>
  </w:style>
  <w:style w:type="paragraph" w:styleId="msobodytextcxsp1" w:customStyle="1">
    <w:name w:val="msobodytextcxspμεσαίο"/>
    <w:basedOn w:val="Normal"/>
    <w:qFormat/>
    <w:pPr>
      <w:spacing w:lineRule="auto" w:line="240" w:before="280" w:after="280"/>
    </w:pPr>
    <w:rPr>
      <w:rFonts w:ascii="Times New Roman" w:hAnsi="Times New Roman" w:eastAsia="Times New Roman"/>
      <w:sz w:val="24"/>
      <w:szCs w:val="24"/>
    </w:rPr>
  </w:style>
  <w:style w:type="paragraph" w:styleId="msobodytextcxsp2" w:customStyle="1">
    <w:name w:val="msobodytextcxspτελευταίο"/>
    <w:basedOn w:val="Normal"/>
    <w:qFormat/>
    <w:pPr>
      <w:spacing w:lineRule="auto" w:line="240" w:before="280" w:after="280"/>
    </w:pPr>
    <w:rPr>
      <w:rFonts w:ascii="Times New Roman" w:hAnsi="Times New Roman" w:eastAsia="Times New Roman"/>
      <w:sz w:val="24"/>
      <w:szCs w:val="24"/>
    </w:rPr>
  </w:style>
  <w:style w:type="paragraph" w:styleId="ydp8d5ff8ecmsonormal" w:customStyle="1">
    <w:name w:val="ydp8d5ff8ecmsonormal"/>
    <w:basedOn w:val="Normal"/>
    <w:qFormat/>
    <w:pPr>
      <w:spacing w:lineRule="auto" w:line="240" w:before="280" w:after="280"/>
    </w:pPr>
    <w:rPr>
      <w:rFonts w:ascii="Times New Roman" w:hAnsi="Times New Roman" w:eastAsia="Times New Roman"/>
      <w:sz w:val="24"/>
      <w:szCs w:val="24"/>
    </w:rPr>
  </w:style>
  <w:style w:type="paragraph" w:styleId="yiv7933209559ydp29152df7yiv8358651905ydpcc5cbe09msonormal" w:customStyle="1">
    <w:name w:val="yiv7933209559ydp29152df7yiv8358651905ydpcc5cbe09msonormal"/>
    <w:basedOn w:val="Normal"/>
    <w:qFormat/>
    <w:pPr>
      <w:spacing w:lineRule="auto" w:line="240" w:before="280" w:after="280"/>
    </w:pPr>
    <w:rPr>
      <w:rFonts w:ascii="Times New Roman" w:hAnsi="Times New Roman" w:eastAsia="Times New Roman"/>
      <w:sz w:val="24"/>
      <w:szCs w:val="24"/>
    </w:rPr>
  </w:style>
  <w:style w:type="paragraph" w:styleId="Normal1" w:customStyle="1">
    <w:name w:val="Normal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Standard" w:customStyle="1">
    <w:name w:val="Standard"/>
    <w:qFormat/>
    <w:pPr>
      <w:widowControl w:val="false"/>
      <w:suppressAutoHyphens w:val="true"/>
      <w:bidi w:val="0"/>
      <w:spacing w:before="0" w:after="0"/>
      <w:jc w:val="left"/>
      <w:textAlignment w:val="baseline"/>
    </w:pPr>
    <w:rPr>
      <w:rFonts w:ascii="Liberation Serif" w:hAnsi="Liberation Serif" w:eastAsia="SimSun;宋体" w:cs="Mangal"/>
      <w:color w:val="auto"/>
      <w:kern w:val="2"/>
      <w:sz w:val="22"/>
      <w:szCs w:val="24"/>
      <w:lang w:val="el-GR" w:eastAsia="zh-CN" w:bidi="hi-IN"/>
    </w:rPr>
  </w:style>
  <w:style w:type="paragraph" w:styleId="ListBullet">
    <w:name w:val="List Bullet"/>
    <w:basedOn w:val="Normal"/>
    <w:qFormat/>
    <w:pPr>
      <w:spacing w:before="0" w:after="200"/>
      <w:contextualSpacing/>
    </w:pPr>
    <w:rPr/>
  </w:style>
  <w:style w:type="paragraph" w:styleId="Bullet1" w:customStyle="1">
    <w:name w:val="Bullet1"/>
    <w:basedOn w:val="ListBullet"/>
    <w:qFormat/>
    <w:pPr>
      <w:spacing w:lineRule="auto" w:line="240" w:before="0" w:after="0"/>
      <w:ind w:left="1429"/>
      <w:contextualSpacing/>
      <w:jc w:val="both"/>
    </w:pPr>
    <w:rPr>
      <w:rFonts w:ascii="Times New Roman" w:hAnsi="Times New Roman" w:eastAsia="Times New Roman"/>
      <w:sz w:val="24"/>
      <w:szCs w:val="20"/>
    </w:rPr>
  </w:style>
  <w:style w:type="paragraph" w:styleId="TableParagraph" w:customStyle="1">
    <w:name w:val="Table Paragraph"/>
    <w:basedOn w:val="Normal"/>
    <w:qFormat/>
    <w:pPr>
      <w:widowControl w:val="false"/>
      <w:spacing w:lineRule="auto" w:line="240" w:before="0" w:after="0"/>
    </w:pPr>
    <w:rPr>
      <w:rFonts w:cs="Calibri"/>
    </w:rPr>
  </w:style>
  <w:style w:type="paragraph" w:styleId="13" w:customStyle="1">
    <w:name w:val="Βασικό1"/>
    <w:qFormat/>
    <w:pPr>
      <w:widowControl/>
      <w:suppressAutoHyphens w:val="true"/>
      <w:bidi w:val="0"/>
      <w:spacing w:lineRule="auto" w:line="252" w:before="0" w:after="160"/>
      <w:jc w:val="left"/>
    </w:pPr>
    <w:rPr>
      <w:rFonts w:ascii="Calibri" w:hAnsi="Calibri" w:eastAsia="Calibri" w:cs="Calibri"/>
      <w:color w:val="auto"/>
      <w:kern w:val="0"/>
      <w:sz w:val="22"/>
      <w:szCs w:val="22"/>
      <w:lang w:val="el-GR" w:eastAsia="zh-CN" w:bidi="ar-SA"/>
    </w:rPr>
  </w:style>
  <w:style w:type="paragraph" w:styleId="NoSpacing">
    <w:name w:val="No Spacing"/>
    <w:qFormat/>
    <w:pPr>
      <w:widowControl/>
      <w:suppressAutoHyphens w:val="true"/>
      <w:bidi w:val="0"/>
      <w:spacing w:before="0" w:after="0"/>
      <w:jc w:val="left"/>
    </w:pPr>
    <w:rPr>
      <w:rFonts w:ascii="Calibri" w:hAnsi="Calibri" w:eastAsia="Times New Roman" w:cs="Calibri"/>
      <w:color w:val="auto"/>
      <w:kern w:val="0"/>
      <w:sz w:val="22"/>
      <w:szCs w:val="22"/>
      <w:lang w:val="el-GR" w:eastAsia="zh-CN" w:bidi="ar-SA"/>
    </w:rPr>
  </w:style>
  <w:style w:type="paragraph" w:styleId="yiv7900838925ydpeaceb2b0msonormal" w:customStyle="1">
    <w:name w:val="yiv7900838925ydpeaceb2b0msonormal"/>
    <w:basedOn w:val="Normal"/>
    <w:qFormat/>
    <w:pPr>
      <w:spacing w:lineRule="auto" w:line="240" w:before="280" w:after="280"/>
    </w:pPr>
    <w:rPr>
      <w:rFonts w:ascii="Times New Roman" w:hAnsi="Times New Roman" w:eastAsia="Times New Roman"/>
      <w:sz w:val="24"/>
      <w:szCs w:val="24"/>
    </w:rPr>
  </w:style>
  <w:style w:type="paragraph" w:styleId="yiv7900838925ydpeaceb2b0listparagraph" w:customStyle="1">
    <w:name w:val="yiv7900838925ydpeaceb2b0listparagraph"/>
    <w:basedOn w:val="Normal"/>
    <w:qFormat/>
    <w:pPr>
      <w:spacing w:lineRule="auto" w:line="240" w:before="280" w:after="280"/>
    </w:pPr>
    <w:rPr>
      <w:rFonts w:ascii="Times New Roman" w:hAnsi="Times New Roman" w:eastAsia="Times New Roman"/>
      <w:sz w:val="24"/>
      <w:szCs w:val="24"/>
    </w:rPr>
  </w:style>
  <w:style w:type="paragraph" w:styleId="CommentText">
    <w:name w:val="annotation text"/>
    <w:basedOn w:val="Normal"/>
    <w:qFormat/>
    <w:pPr>
      <w:spacing w:lineRule="auto" w:line="240" w:before="0" w:after="160"/>
    </w:pPr>
    <w:rPr>
      <w:kern w:val="2"/>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ydp19c957dbyiv0822202871ydp51b919ecyiv8949746417ydp69653723msonormal" w:customStyle="1">
    <w:name w:val="ydp19c957dbyiv0822202871ydp51b919ecyiv8949746417ydp69653723msonormal"/>
    <w:basedOn w:val="Normal"/>
    <w:qFormat/>
    <w:pPr>
      <w:spacing w:lineRule="auto" w:line="240" w:before="280" w:after="280"/>
    </w:pPr>
    <w:rPr>
      <w:rFonts w:ascii="Times New Roman" w:hAnsi="Times New Roman" w:eastAsia="Times New Roman"/>
      <w:sz w:val="24"/>
      <w:szCs w:val="24"/>
    </w:rPr>
  </w:style>
  <w:style w:type="paragraph" w:styleId="yiv2397814828ydp58afcd3fmsonormal" w:customStyle="1">
    <w:name w:val="yiv2397814828ydp58afcd3fmsonormal"/>
    <w:basedOn w:val="Normal"/>
    <w:qFormat/>
    <w:pPr>
      <w:spacing w:lineRule="auto" w:line="240" w:before="280" w:after="280"/>
    </w:pPr>
    <w:rPr>
      <w:rFonts w:ascii="Times New Roman" w:hAnsi="Times New Roman" w:eastAsia="Times New Roman"/>
      <w:sz w:val="24"/>
      <w:szCs w:val="24"/>
    </w:rPr>
  </w:style>
  <w:style w:type="paragraph" w:styleId="BlockText">
    <w:name w:val="Block Text"/>
    <w:basedOn w:val="Normal"/>
    <w:qFormat/>
    <w:pPr>
      <w:ind w:left="-567" w:right="-483"/>
      <w:jc w:val="both"/>
    </w:pPr>
    <w:rPr>
      <w:rFonts w:ascii="Aptos" w:hAnsi="Aptos" w:cs="Arial"/>
      <w:sz w:val="24"/>
      <w:szCs w:val="24"/>
    </w:rPr>
  </w:style>
  <w:style w:type="paragraph" w:styleId="ydpd81aadfayiv9268786671ydp6be614acmsonormal" w:customStyle="1">
    <w:name w:val="ydpd81aadfayiv9268786671ydp6be614acmsonormal"/>
    <w:basedOn w:val="Normal"/>
    <w:qFormat/>
    <w:pPr>
      <w:spacing w:lineRule="auto" w:line="240" w:before="280" w:after="280"/>
    </w:pPr>
    <w:rPr>
      <w:rFonts w:ascii="Times New Roman" w:hAnsi="Times New Roman" w:eastAsia="Times New Roman"/>
      <w:sz w:val="24"/>
      <w:szCs w:val="24"/>
    </w:rPr>
  </w:style>
  <w:style w:type="paragraph" w:styleId="Style17">
    <w:name w:val="Περιεχόμενα πλαισίου"/>
    <w:basedOn w:val="Normal"/>
    <w:qFormat/>
    <w:pPr/>
    <w:rPr/>
  </w:style>
  <w:style w:type="paragraph" w:styleId="Style18" w:customStyle="1">
    <w:name w:val="Επικεφαλίδα πίνακα"/>
    <w:basedOn w:val="Style15"/>
    <w:qFormat/>
    <w:pPr>
      <w:jc w:val="center"/>
    </w:pPr>
    <w:rPr>
      <w:b/>
      <w:bCs/>
    </w:rPr>
  </w:style>
  <w:style w:type="paragraph" w:styleId="DocumentMap" w:customStyle="1">
    <w:name w:val="DocumentMap"/>
    <w:qFormat/>
    <w:pPr>
      <w:widowControl/>
      <w:suppressAutoHyphens w:val="true"/>
      <w:bidi w:val="0"/>
      <w:spacing w:before="0" w:after="0"/>
      <w:jc w:val="left"/>
    </w:pPr>
    <w:rPr>
      <w:rFonts w:ascii="Arial" w:hAnsi="Arial" w:eastAsia="Calibri" w:cs="Arial"/>
      <w:color w:val="auto"/>
      <w:kern w:val="0"/>
      <w:sz w:val="20"/>
      <w:szCs w:val="20"/>
      <w:lang w:val="el-GR" w:eastAsia="el-GR" w:bidi="ar-SA"/>
    </w:rPr>
  </w:style>
  <w:style w:type="paragraph" w:styleId="user3">
    <w:name w:val="Περιεχόμενα πλαισίου (user)"/>
    <w:basedOn w:val="Normal"/>
    <w:qFormat/>
    <w:pPr/>
    <w:rPr/>
  </w:style>
  <w:style w:type="numbering" w:styleId="Style19" w:default="1">
    <w:name w:val="Χωρίς κατάλογο"/>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numbering" w:styleId="WW8Num30" w:customStyle="1">
    <w:name w:val="WW8Num30"/>
    <w:qFormat/>
  </w:style>
  <w:style w:type="numbering" w:styleId="Style20" w:customStyle="1">
    <w:name w:val="Κουκκίδα •"/>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sylbox@sylimvrioti.gr" TargetMode="External"/><Relationship Id="rId4" Type="http://schemas.openxmlformats.org/officeDocument/2006/relationships/hyperlink" Target="mailto:sylbox@sylimvrioti.gr" TargetMode="External"/><Relationship Id="rId5" Type="http://schemas.openxmlformats.org/officeDocument/2006/relationships/hyperlink" Target="https://sylimvrioti.gr/apofaseis-gs-ds/apofaseis-ds-pros-meli/enimerotika-26-2025-2027-1/3972-109-a-7-282026/file" TargetMode="External"/><Relationship Id="rId6" Type="http://schemas.openxmlformats.org/officeDocument/2006/relationships/hyperlink" Target="https://sylimvrioti.gr/apofaseis-gs-ds/apofaseis-ds-pros-meli/enimerotika-26-2025-2027-1/3990-122-1292026/file" TargetMode="External"/><Relationship Id="rId7" Type="http://schemas.openxmlformats.org/officeDocument/2006/relationships/image" Target="media/image2.png"/><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161</TotalTime>
  <Application>LibreOffice/26.2.5.2$Linux_X86_64 LibreOffice_project/620$Build-2</Application>
  <AppVersion>15.0000</AppVersion>
  <Pages>1</Pages>
  <Words>422</Words>
  <Characters>2528</Characters>
  <CharactersWithSpaces>2943</CharactersWithSpaces>
  <Paragraphs>19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2026-09-21T21:22:56Z</dcterms:created>
  <dc:creator/>
  <dc:description/>
  <dc:language>el-GR</dc:language>
  <cp:lastModifiedBy/>
  <cp:lastPrinted>2025-06-16T07:40:00Z</cp:lastPrinted>
  <dcterms:modified xsi:type="dcterms:W3CDTF">2026-09-22T07:39:02Z</dcterms:modified>
  <cp:revision>31</cp:revision>
  <dc:subject/>
  <dc:title>ΣΥΛΛΟΓΟΣ ΕΚΠΑΙΔΕΥΤΙΚΩΝ 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