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3DA" w:rsidRDefault="005043DA" w:rsidP="00EE79B9">
      <w:pPr>
        <w:spacing w:line="276" w:lineRule="auto"/>
        <w:jc w:val="both"/>
        <w:rPr>
          <w:rFonts w:ascii="Candara" w:hAnsi="Candara" w:cs="Arial"/>
          <w:b/>
          <w:bCs/>
          <w:sz w:val="24"/>
          <w:szCs w:val="24"/>
        </w:rPr>
      </w:pPr>
      <w:r w:rsidRPr="005043DA">
        <w:rPr>
          <w:rFonts w:ascii="Candara" w:hAnsi="Candara" w:cs="Arial"/>
          <w:b/>
          <w:bCs/>
          <w:sz w:val="24"/>
          <w:szCs w:val="24"/>
        </w:rPr>
        <w:drawing>
          <wp:anchor distT="0" distB="0" distL="114300" distR="114300" simplePos="0" relativeHeight="251659264" behindDoc="1" locked="0" layoutInCell="1" allowOverlap="1">
            <wp:simplePos x="0" y="0"/>
            <wp:positionH relativeFrom="column">
              <wp:posOffset>-1209675</wp:posOffset>
            </wp:positionH>
            <wp:positionV relativeFrom="paragraph">
              <wp:posOffset>-762000</wp:posOffset>
            </wp:positionV>
            <wp:extent cx="7556500" cy="1257300"/>
            <wp:effectExtent l="19050" t="0" r="6350" b="0"/>
            <wp:wrapNone/>
            <wp:docPr id="2"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graphical user interface&#10;&#10;Description automatically generated"/>
                    <pic:cNvPicPr>
                      <a:picLocks noChangeAspect="1" noChangeArrowheads="1"/>
                    </pic:cNvPicPr>
                  </pic:nvPicPr>
                  <pic:blipFill>
                    <a:blip r:embed="rId4" cstate="print"/>
                    <a:srcRect t="2872" b="85333"/>
                    <a:stretch>
                      <a:fillRect/>
                    </a:stretch>
                  </pic:blipFill>
                  <pic:spPr bwMode="auto">
                    <a:xfrm>
                      <a:off x="0" y="0"/>
                      <a:ext cx="7556500" cy="1257300"/>
                    </a:xfrm>
                    <a:prstGeom prst="rect">
                      <a:avLst/>
                    </a:prstGeom>
                    <a:noFill/>
                    <a:ln w="9525">
                      <a:noFill/>
                      <a:miter lim="800000"/>
                      <a:headEnd/>
                      <a:tailEnd/>
                    </a:ln>
                  </pic:spPr>
                </pic:pic>
              </a:graphicData>
            </a:graphic>
          </wp:anchor>
        </w:drawing>
      </w:r>
    </w:p>
    <w:p w:rsidR="005043DA" w:rsidRDefault="005043DA" w:rsidP="00EE79B9">
      <w:pPr>
        <w:spacing w:line="276" w:lineRule="auto"/>
        <w:jc w:val="both"/>
        <w:rPr>
          <w:rFonts w:ascii="Candara" w:hAnsi="Candara" w:cs="Arial"/>
          <w:b/>
          <w:bCs/>
          <w:sz w:val="24"/>
          <w:szCs w:val="24"/>
        </w:rPr>
      </w:pPr>
    </w:p>
    <w:tbl>
      <w:tblPr>
        <w:tblpPr w:leftFromText="180" w:rightFromText="180" w:bottomFromText="160" w:vertAnchor="text" w:horzAnchor="margin" w:tblpXSpec="center" w:tblpY="871"/>
        <w:tblW w:w="0" w:type="auto"/>
        <w:tblLook w:val="04A0"/>
      </w:tblPr>
      <w:tblGrid>
        <w:gridCol w:w="4077"/>
        <w:gridCol w:w="4445"/>
      </w:tblGrid>
      <w:tr w:rsidR="005043DA" w:rsidRPr="00453707" w:rsidTr="00361AFD">
        <w:tc>
          <w:tcPr>
            <w:tcW w:w="4077" w:type="dxa"/>
            <w:hideMark/>
          </w:tcPr>
          <w:p w:rsidR="005043DA" w:rsidRPr="00F14AD8" w:rsidRDefault="005043DA" w:rsidP="005043DA">
            <w:pPr>
              <w:pStyle w:val="Web"/>
              <w:tabs>
                <w:tab w:val="left" w:pos="1475"/>
              </w:tabs>
              <w:spacing w:before="0" w:beforeAutospacing="0" w:after="0" w:afterAutospacing="0" w:line="276" w:lineRule="auto"/>
              <w:jc w:val="both"/>
              <w:rPr>
                <w:rFonts w:ascii="Candara" w:hAnsi="Candara" w:cs="Times New Roman"/>
                <w:lang w:val="el-GR"/>
              </w:rPr>
            </w:pPr>
            <w:r w:rsidRPr="00453707">
              <w:rPr>
                <w:rFonts w:ascii="Candara" w:hAnsi="Candara" w:cs="Times New Roman"/>
                <w:lang w:val="el-GR"/>
              </w:rPr>
              <w:t xml:space="preserve">Αρ. Πρωτ. </w:t>
            </w:r>
            <w:r>
              <w:rPr>
                <w:rFonts w:ascii="Candara" w:hAnsi="Candara" w:cs="Times New Roman"/>
                <w:lang w:val="el-GR"/>
              </w:rPr>
              <w:t>100</w:t>
            </w:r>
          </w:p>
        </w:tc>
        <w:tc>
          <w:tcPr>
            <w:tcW w:w="4445" w:type="dxa"/>
            <w:hideMark/>
          </w:tcPr>
          <w:p w:rsidR="005043DA" w:rsidRPr="00F14AD8" w:rsidRDefault="005043DA" w:rsidP="00361AFD">
            <w:pPr>
              <w:shd w:val="clear" w:color="auto" w:fill="FFFFFF"/>
              <w:spacing w:after="0" w:line="276" w:lineRule="auto"/>
              <w:rPr>
                <w:rFonts w:ascii="Candara" w:hAnsi="Candara"/>
                <w:lang w:val="nl-NL"/>
              </w:rPr>
            </w:pPr>
            <w:r>
              <w:rPr>
                <w:rFonts w:ascii="Candara" w:hAnsi="Candara"/>
              </w:rPr>
              <w:t xml:space="preserve">Αθήνα </w:t>
            </w:r>
            <w:r>
              <w:rPr>
                <w:rFonts w:ascii="Candara" w:hAnsi="Candara"/>
              </w:rPr>
              <w:t>1</w:t>
            </w:r>
            <w:r w:rsidRPr="00453707">
              <w:rPr>
                <w:rFonts w:ascii="Candara" w:hAnsi="Candara"/>
              </w:rPr>
              <w:t>/</w:t>
            </w:r>
            <w:r>
              <w:rPr>
                <w:rFonts w:ascii="Candara" w:hAnsi="Candara"/>
              </w:rPr>
              <w:t>10</w:t>
            </w:r>
            <w:r w:rsidRPr="00453707">
              <w:rPr>
                <w:rFonts w:ascii="Candara" w:hAnsi="Candara"/>
              </w:rPr>
              <w:t>/2</w:t>
            </w:r>
            <w:r>
              <w:rPr>
                <w:rFonts w:ascii="Candara" w:hAnsi="Candara"/>
                <w:lang w:val="nl-NL"/>
              </w:rPr>
              <w:t>026</w:t>
            </w:r>
          </w:p>
          <w:p w:rsidR="005043DA" w:rsidRPr="00F32936" w:rsidRDefault="005043DA" w:rsidP="00361AFD">
            <w:pPr>
              <w:shd w:val="clear" w:color="auto" w:fill="FFFFFF"/>
              <w:spacing w:after="0" w:line="360" w:lineRule="auto"/>
              <w:jc w:val="both"/>
              <w:rPr>
                <w:rFonts w:ascii="Candara" w:hAnsi="Candara"/>
              </w:rPr>
            </w:pPr>
            <w:r w:rsidRPr="007437A5">
              <w:rPr>
                <w:rFonts w:ascii="Candara" w:hAnsi="Candara"/>
              </w:rPr>
              <w:t xml:space="preserve">Προς </w:t>
            </w:r>
          </w:p>
          <w:p w:rsidR="005043DA" w:rsidRDefault="005043DA" w:rsidP="00361AFD">
            <w:pPr>
              <w:shd w:val="clear" w:color="auto" w:fill="FFFFFF"/>
              <w:spacing w:after="0" w:line="360" w:lineRule="auto"/>
              <w:jc w:val="both"/>
              <w:rPr>
                <w:rFonts w:ascii="Candara" w:hAnsi="Candara"/>
              </w:rPr>
            </w:pPr>
            <w:r>
              <w:rPr>
                <w:rFonts w:ascii="Candara" w:hAnsi="Candara"/>
              </w:rPr>
              <w:t xml:space="preserve">Τους Συλλόγους Εκπαιδευτικών Π.Ε. </w:t>
            </w:r>
          </w:p>
          <w:p w:rsidR="005043DA" w:rsidRPr="00453707" w:rsidRDefault="005043DA" w:rsidP="00361AFD">
            <w:pPr>
              <w:shd w:val="clear" w:color="auto" w:fill="FFFFFF"/>
              <w:spacing w:after="0" w:line="360" w:lineRule="auto"/>
              <w:jc w:val="both"/>
              <w:rPr>
                <w:rFonts w:ascii="Candara" w:hAnsi="Candara"/>
              </w:rPr>
            </w:pPr>
            <w:r w:rsidRPr="007437A5">
              <w:rPr>
                <w:rFonts w:ascii="Candara" w:hAnsi="Candara"/>
              </w:rPr>
              <w:t xml:space="preserve"> </w:t>
            </w:r>
          </w:p>
        </w:tc>
      </w:tr>
    </w:tbl>
    <w:p w:rsidR="005043DA" w:rsidRDefault="005043DA" w:rsidP="00EE79B9">
      <w:pPr>
        <w:spacing w:line="276" w:lineRule="auto"/>
        <w:jc w:val="both"/>
        <w:rPr>
          <w:rFonts w:ascii="Candara" w:hAnsi="Candara" w:cs="Arial"/>
          <w:b/>
          <w:bCs/>
          <w:sz w:val="24"/>
          <w:szCs w:val="24"/>
        </w:rPr>
      </w:pPr>
    </w:p>
    <w:p w:rsidR="00EE79B9" w:rsidRPr="00A74AA0" w:rsidRDefault="00EE79B9" w:rsidP="00EE79B9">
      <w:pPr>
        <w:spacing w:line="276" w:lineRule="auto"/>
        <w:jc w:val="both"/>
        <w:rPr>
          <w:rFonts w:ascii="Candara" w:hAnsi="Candara" w:cs="Arial"/>
          <w:b/>
          <w:bCs/>
          <w:sz w:val="24"/>
          <w:szCs w:val="24"/>
        </w:rPr>
      </w:pPr>
      <w:r w:rsidRPr="00A74AA0">
        <w:rPr>
          <w:rFonts w:ascii="Candara" w:hAnsi="Candara" w:cs="Arial"/>
          <w:b/>
          <w:bCs/>
          <w:sz w:val="24"/>
          <w:szCs w:val="24"/>
        </w:rPr>
        <w:t>Για τον ξυλοδαρμό</w:t>
      </w:r>
      <w:r w:rsidR="001A6E47" w:rsidRPr="00A74AA0">
        <w:rPr>
          <w:rFonts w:ascii="Candara" w:hAnsi="Candara" w:cs="Arial"/>
          <w:b/>
          <w:bCs/>
          <w:sz w:val="24"/>
          <w:szCs w:val="24"/>
        </w:rPr>
        <w:t xml:space="preserve"> της</w:t>
      </w:r>
      <w:r w:rsidRPr="00A74AA0">
        <w:rPr>
          <w:rFonts w:ascii="Candara" w:hAnsi="Candara" w:cs="Arial"/>
          <w:b/>
          <w:bCs/>
          <w:sz w:val="24"/>
          <w:szCs w:val="24"/>
        </w:rPr>
        <w:t xml:space="preserve"> εκπαιδευτικού στο 1</w:t>
      </w:r>
      <w:r w:rsidRPr="00956368">
        <w:rPr>
          <w:rFonts w:ascii="Candara" w:hAnsi="Candara" w:cs="Arial"/>
          <w:b/>
          <w:bCs/>
          <w:sz w:val="24"/>
          <w:szCs w:val="24"/>
          <w:vertAlign w:val="superscript"/>
        </w:rPr>
        <w:t>ο</w:t>
      </w:r>
      <w:r w:rsidR="00956368" w:rsidRPr="00956368">
        <w:rPr>
          <w:rFonts w:ascii="Candara" w:hAnsi="Candara" w:cs="Arial"/>
          <w:b/>
          <w:bCs/>
          <w:sz w:val="24"/>
          <w:szCs w:val="24"/>
        </w:rPr>
        <w:t xml:space="preserve"> </w:t>
      </w:r>
      <w:r w:rsidRPr="00A74AA0">
        <w:rPr>
          <w:rFonts w:ascii="Candara" w:hAnsi="Candara" w:cs="Arial"/>
          <w:b/>
          <w:bCs/>
          <w:sz w:val="24"/>
          <w:szCs w:val="24"/>
        </w:rPr>
        <w:t>Νηπιαγωγείο Άνω Λιοσίων</w:t>
      </w:r>
      <w:r w:rsidR="00A85FAD" w:rsidRPr="00A74AA0">
        <w:rPr>
          <w:rFonts w:ascii="Candara" w:hAnsi="Candara" w:cs="Arial"/>
          <w:b/>
          <w:bCs/>
          <w:sz w:val="24"/>
          <w:szCs w:val="24"/>
        </w:rPr>
        <w:t>.</w:t>
      </w:r>
    </w:p>
    <w:p w:rsidR="00EE79B9" w:rsidRPr="00956368" w:rsidRDefault="00EE79B9" w:rsidP="00A74AA0">
      <w:pPr>
        <w:spacing w:line="276" w:lineRule="auto"/>
        <w:ind w:firstLine="720"/>
        <w:jc w:val="both"/>
        <w:rPr>
          <w:rFonts w:ascii="Candara" w:hAnsi="Candara" w:cs="Arial"/>
          <w:sz w:val="24"/>
          <w:szCs w:val="24"/>
        </w:rPr>
      </w:pPr>
      <w:r w:rsidRPr="00956368">
        <w:rPr>
          <w:rFonts w:ascii="Candara" w:hAnsi="Candara" w:cs="Arial"/>
          <w:sz w:val="24"/>
          <w:szCs w:val="24"/>
        </w:rPr>
        <w:t>Το Δ.Σ. της Δ.Ο.Ε. καταδικάζει απερίφραστα τον ξυλοδαρμό της νηπιαγωγού στο 1ο Νηπιαγωγείο Άνω Λιοσίων</w:t>
      </w:r>
      <w:r w:rsidR="00B3053D" w:rsidRPr="00956368">
        <w:rPr>
          <w:rFonts w:ascii="Candara" w:hAnsi="Candara" w:cs="Arial"/>
          <w:sz w:val="24"/>
          <w:szCs w:val="24"/>
          <w:shd w:val="clear" w:color="auto" w:fill="FFFFFF"/>
        </w:rPr>
        <w:t xml:space="preserve"> και </w:t>
      </w:r>
      <w:r w:rsidR="00B3053D" w:rsidRPr="00956368">
        <w:rPr>
          <w:rFonts w:ascii="Candara" w:hAnsi="Candara" w:cs="Arial"/>
          <w:sz w:val="24"/>
          <w:szCs w:val="24"/>
        </w:rPr>
        <w:t>εύχεται περαστικά και γρήγορη ανάρρωση στη συνάδελφο</w:t>
      </w:r>
      <w:r w:rsidRPr="00956368">
        <w:rPr>
          <w:rFonts w:ascii="Candara" w:hAnsi="Candara" w:cs="Arial"/>
          <w:sz w:val="24"/>
          <w:szCs w:val="24"/>
        </w:rPr>
        <w:t>. Η σωματική βία, οι απειλές και η αυτοδικία σε βάρος εκπαιδευτικών είναι απολύτως απαράδεκτες. Κανένα περιστατικό και καμία διαφωνία δεν μπορούν να δικαιολογήσουν μια τέτοια επίθεση, που πλήττει την ασφάλεια των εργαζομένων και τραυματίζει ολόκληρη τη σχολική κοινότητα.</w:t>
      </w:r>
    </w:p>
    <w:p w:rsidR="00EE79B9" w:rsidRPr="00956368" w:rsidRDefault="00EE79B9" w:rsidP="00A74AA0">
      <w:pPr>
        <w:spacing w:line="276" w:lineRule="auto"/>
        <w:ind w:firstLine="720"/>
        <w:jc w:val="both"/>
        <w:rPr>
          <w:rFonts w:ascii="Candara" w:hAnsi="Candara" w:cs="Arial"/>
          <w:sz w:val="24"/>
          <w:szCs w:val="24"/>
        </w:rPr>
      </w:pPr>
      <w:r w:rsidRPr="00956368">
        <w:rPr>
          <w:rFonts w:ascii="Candara" w:hAnsi="Candara" w:cs="Arial"/>
          <w:sz w:val="24"/>
          <w:szCs w:val="24"/>
        </w:rPr>
        <w:t>Οι εικόνες από τη συμπεριφορά της εκπαιδευτικού απέναντι στα παιδιά, που δείχνουν υπέρβαση των ορίων που θέτει το παιδαγωγικό πλαίσιο λειτουργίας των σχολείων, καθώς και οι προσβλητικές εκφράσεις προς μαθητές, μας προβληματίζουν και δημιουργούν ερωτήματα. Χρειάζεται να διερευνηθεί η συγκεκριμένη συμπεριφορά και, κυρίως, να φωτιστεί το πλαίσιο μέσα στο οποίο εκδηλώθηκε. Ο σεβασμός στην προσωπικότητα του παιδιού, η φροντίδα και η συναισθηματική του ασφάλεια αποτελούν αδιαπραγμάτευτες αρχές της εκπαιδευτικής πράξης. Ο εκπαιδευτικός χρειάζεται να στηρίζεται ολόπλευρα, ώστε να μπορεί να εξασφαλίζει ένα τέτοιο πλαίσιο.</w:t>
      </w:r>
    </w:p>
    <w:p w:rsidR="00EE79B9" w:rsidRPr="00956368" w:rsidRDefault="00AD503D" w:rsidP="00A74AA0">
      <w:pPr>
        <w:spacing w:line="276" w:lineRule="auto"/>
        <w:ind w:firstLine="720"/>
        <w:jc w:val="both"/>
        <w:rPr>
          <w:rFonts w:ascii="Candara" w:hAnsi="Candara" w:cs="Arial"/>
          <w:sz w:val="24"/>
          <w:szCs w:val="24"/>
        </w:rPr>
      </w:pPr>
      <w:r w:rsidRPr="00956368">
        <w:rPr>
          <w:rFonts w:ascii="Candara" w:hAnsi="Candara" w:cs="Arial"/>
          <w:sz w:val="24"/>
          <w:szCs w:val="24"/>
        </w:rPr>
        <w:t xml:space="preserve">Η αποσπασματική αποτύπωσή του περιστατικού μέσα από δύο βίντεο που διακινούνται δεν μπορεί να γίνεται αφορμή για απαράδεκτη αξιοποίηση. </w:t>
      </w:r>
      <w:r w:rsidR="00EE79B9" w:rsidRPr="00956368">
        <w:rPr>
          <w:rFonts w:ascii="Candara" w:hAnsi="Candara" w:cs="Arial"/>
          <w:sz w:val="24"/>
          <w:szCs w:val="24"/>
        </w:rPr>
        <w:t xml:space="preserve">Η </w:t>
      </w:r>
      <w:r w:rsidR="00D9626D" w:rsidRPr="00956368">
        <w:rPr>
          <w:rFonts w:ascii="Candara" w:hAnsi="Candara" w:cs="Arial"/>
          <w:sz w:val="24"/>
          <w:szCs w:val="24"/>
        </w:rPr>
        <w:t xml:space="preserve">απαραίτητη </w:t>
      </w:r>
      <w:r w:rsidR="00EE79B9" w:rsidRPr="00956368">
        <w:rPr>
          <w:rFonts w:ascii="Candara" w:hAnsi="Candara" w:cs="Arial"/>
          <w:sz w:val="24"/>
          <w:szCs w:val="24"/>
        </w:rPr>
        <w:t xml:space="preserve">διερεύνηση τέτοιων συμπεριφορών δεν μπορεί να χρησιμοποιείται ως άλλοθι για τη βία και την αυτοδικία. Πολύ περισσότερο, δεν μπορεί να γίνεται πεδίο άσκησης κοινωνικού αυτοματισμού και κανιβαλισμού από ΜΜΕ και ιδιαίτερα από γνωστούς και μη εξαιρετέους </w:t>
      </w:r>
      <w:proofErr w:type="spellStart"/>
      <w:r w:rsidR="00EE79B9" w:rsidRPr="00956368">
        <w:rPr>
          <w:rFonts w:ascii="Candara" w:hAnsi="Candara" w:cs="Arial"/>
          <w:sz w:val="24"/>
          <w:szCs w:val="24"/>
        </w:rPr>
        <w:t>τηλεμαϊντανούς</w:t>
      </w:r>
      <w:proofErr w:type="spellEnd"/>
      <w:r w:rsidR="00EE79B9" w:rsidRPr="00956368">
        <w:rPr>
          <w:rFonts w:ascii="Candara" w:hAnsi="Candara" w:cs="Arial"/>
          <w:sz w:val="24"/>
          <w:szCs w:val="24"/>
        </w:rPr>
        <w:t xml:space="preserve"> </w:t>
      </w:r>
      <w:proofErr w:type="spellStart"/>
      <w:r w:rsidR="00EE79B9" w:rsidRPr="00956368">
        <w:rPr>
          <w:rFonts w:ascii="Candara" w:hAnsi="Candara" w:cs="Arial"/>
          <w:sz w:val="24"/>
          <w:szCs w:val="24"/>
        </w:rPr>
        <w:t>φασίζουσας</w:t>
      </w:r>
      <w:proofErr w:type="spellEnd"/>
      <w:r w:rsidR="00EE79B9" w:rsidRPr="00956368">
        <w:rPr>
          <w:rFonts w:ascii="Candara" w:hAnsi="Candara" w:cs="Arial"/>
          <w:sz w:val="24"/>
          <w:szCs w:val="24"/>
        </w:rPr>
        <w:t xml:space="preserve"> νοοτροπίας</w:t>
      </w:r>
      <w:r w:rsidR="00A74AA0" w:rsidRPr="00956368">
        <w:rPr>
          <w:rFonts w:ascii="Candara" w:hAnsi="Candara" w:cs="Arial"/>
          <w:sz w:val="24"/>
          <w:szCs w:val="24"/>
        </w:rPr>
        <w:t>, των οποίων τα λεγόμενα αποτελούν προτροπή σε ωμή βία</w:t>
      </w:r>
      <w:r w:rsidR="00950C43" w:rsidRPr="00956368">
        <w:rPr>
          <w:rFonts w:ascii="Candara" w:hAnsi="Candara" w:cs="Arial"/>
          <w:sz w:val="24"/>
          <w:szCs w:val="24"/>
        </w:rPr>
        <w:t xml:space="preserve"> και αυτοδικία</w:t>
      </w:r>
      <w:r w:rsidR="00A74AA0" w:rsidRPr="00956368">
        <w:rPr>
          <w:rFonts w:ascii="Candara" w:hAnsi="Candara" w:cs="Arial"/>
          <w:sz w:val="24"/>
          <w:szCs w:val="24"/>
        </w:rPr>
        <w:t xml:space="preserve"> και απαιτούν</w:t>
      </w:r>
      <w:r w:rsidR="00956368" w:rsidRPr="00956368">
        <w:rPr>
          <w:rFonts w:ascii="Candara" w:hAnsi="Candara" w:cs="Arial"/>
          <w:sz w:val="24"/>
          <w:szCs w:val="24"/>
        </w:rPr>
        <w:t xml:space="preserve"> </w:t>
      </w:r>
      <w:r w:rsidR="00A74AA0" w:rsidRPr="00956368">
        <w:rPr>
          <w:rFonts w:ascii="Candara" w:hAnsi="Candara" w:cs="Arial"/>
          <w:sz w:val="24"/>
          <w:szCs w:val="24"/>
        </w:rPr>
        <w:t>την παρέμβαση εισαγγελέα</w:t>
      </w:r>
      <w:r w:rsidR="00A67513" w:rsidRPr="00956368">
        <w:rPr>
          <w:rFonts w:ascii="Candara" w:hAnsi="Candara" w:cs="Arial"/>
          <w:sz w:val="24"/>
          <w:szCs w:val="24"/>
        </w:rPr>
        <w:t>, στον οποίο το Δ</w:t>
      </w:r>
      <w:r w:rsidR="00956368" w:rsidRPr="00956368">
        <w:rPr>
          <w:rFonts w:ascii="Candara" w:hAnsi="Candara" w:cs="Arial"/>
          <w:sz w:val="24"/>
          <w:szCs w:val="24"/>
        </w:rPr>
        <w:t>.</w:t>
      </w:r>
      <w:r w:rsidR="00A67513" w:rsidRPr="00956368">
        <w:rPr>
          <w:rFonts w:ascii="Candara" w:hAnsi="Candara" w:cs="Arial"/>
          <w:sz w:val="24"/>
          <w:szCs w:val="24"/>
        </w:rPr>
        <w:t>Σ</w:t>
      </w:r>
      <w:r w:rsidR="00956368" w:rsidRPr="00956368">
        <w:rPr>
          <w:rFonts w:ascii="Candara" w:hAnsi="Candara" w:cs="Arial"/>
          <w:sz w:val="24"/>
          <w:szCs w:val="24"/>
        </w:rPr>
        <w:t>.</w:t>
      </w:r>
      <w:r w:rsidR="00A67513" w:rsidRPr="00956368">
        <w:rPr>
          <w:rFonts w:ascii="Candara" w:hAnsi="Candara" w:cs="Arial"/>
          <w:sz w:val="24"/>
          <w:szCs w:val="24"/>
        </w:rPr>
        <w:t xml:space="preserve"> της Δ</w:t>
      </w:r>
      <w:r w:rsidR="00956368" w:rsidRPr="00956368">
        <w:rPr>
          <w:rFonts w:ascii="Candara" w:hAnsi="Candara" w:cs="Arial"/>
          <w:sz w:val="24"/>
          <w:szCs w:val="24"/>
        </w:rPr>
        <w:t>.</w:t>
      </w:r>
      <w:r w:rsidR="00A67513" w:rsidRPr="00956368">
        <w:rPr>
          <w:rFonts w:ascii="Candara" w:hAnsi="Candara" w:cs="Arial"/>
          <w:sz w:val="24"/>
          <w:szCs w:val="24"/>
        </w:rPr>
        <w:t>Ο</w:t>
      </w:r>
      <w:r w:rsidR="00956368" w:rsidRPr="00956368">
        <w:rPr>
          <w:rFonts w:ascii="Candara" w:hAnsi="Candara" w:cs="Arial"/>
          <w:sz w:val="24"/>
          <w:szCs w:val="24"/>
        </w:rPr>
        <w:t>.</w:t>
      </w:r>
      <w:r w:rsidR="00A67513" w:rsidRPr="00956368">
        <w:rPr>
          <w:rFonts w:ascii="Candara" w:hAnsi="Candara" w:cs="Arial"/>
          <w:sz w:val="24"/>
          <w:szCs w:val="24"/>
        </w:rPr>
        <w:t>Ε</w:t>
      </w:r>
      <w:r w:rsidR="00956368" w:rsidRPr="00956368">
        <w:rPr>
          <w:rFonts w:ascii="Candara" w:hAnsi="Candara" w:cs="Arial"/>
          <w:sz w:val="24"/>
          <w:szCs w:val="24"/>
        </w:rPr>
        <w:t>.</w:t>
      </w:r>
      <w:r w:rsidR="00A67513" w:rsidRPr="00956368">
        <w:rPr>
          <w:rFonts w:ascii="Candara" w:hAnsi="Candara" w:cs="Arial"/>
          <w:sz w:val="24"/>
          <w:szCs w:val="24"/>
        </w:rPr>
        <w:t xml:space="preserve"> θα καταθέσει αναφορά.</w:t>
      </w:r>
    </w:p>
    <w:p w:rsidR="00EE79B9" w:rsidRPr="00956368" w:rsidRDefault="00EE79B9" w:rsidP="00A74AA0">
      <w:pPr>
        <w:spacing w:line="276" w:lineRule="auto"/>
        <w:ind w:firstLine="720"/>
        <w:jc w:val="both"/>
        <w:rPr>
          <w:rFonts w:ascii="Candara" w:hAnsi="Candara" w:cs="Arial"/>
          <w:sz w:val="24"/>
          <w:szCs w:val="24"/>
        </w:rPr>
      </w:pPr>
      <w:r w:rsidRPr="00956368">
        <w:rPr>
          <w:rFonts w:ascii="Candara" w:hAnsi="Candara" w:cs="Arial"/>
          <w:sz w:val="24"/>
          <w:szCs w:val="24"/>
        </w:rPr>
        <w:t>Απαιτούμε την πλήρη και αντικειμενική διερεύνηση όλων των πλευρών του περιστατικού, με σεβασμό στα δικαιώματα όλων των εμπλεκομένων και, κυρίως, των μαθητών</w:t>
      </w:r>
      <w:r w:rsidR="00A74AA0" w:rsidRPr="00956368">
        <w:rPr>
          <w:rFonts w:ascii="Candara" w:hAnsi="Candara" w:cs="Arial"/>
          <w:sz w:val="24"/>
          <w:szCs w:val="24"/>
        </w:rPr>
        <w:t>/τριών</w:t>
      </w:r>
      <w:r w:rsidRPr="00956368">
        <w:rPr>
          <w:rFonts w:ascii="Candara" w:hAnsi="Candara" w:cs="Arial"/>
          <w:sz w:val="24"/>
          <w:szCs w:val="24"/>
        </w:rPr>
        <w:t>.</w:t>
      </w:r>
      <w:r w:rsidR="00BF4A64" w:rsidRPr="00956368">
        <w:rPr>
          <w:rFonts w:ascii="Candara" w:hAnsi="Candara" w:cs="Arial"/>
          <w:sz w:val="24"/>
          <w:szCs w:val="24"/>
        </w:rPr>
        <w:t xml:space="preserve"> </w:t>
      </w:r>
    </w:p>
    <w:p w:rsidR="006A1E01" w:rsidRPr="00956368" w:rsidRDefault="00EE79B9" w:rsidP="00A74AA0">
      <w:pPr>
        <w:spacing w:line="276" w:lineRule="auto"/>
        <w:ind w:firstLine="720"/>
        <w:jc w:val="both"/>
        <w:rPr>
          <w:rFonts w:ascii="Candara" w:hAnsi="Candara" w:cs="Arial"/>
          <w:sz w:val="24"/>
          <w:szCs w:val="24"/>
        </w:rPr>
      </w:pPr>
      <w:r w:rsidRPr="00956368">
        <w:rPr>
          <w:rFonts w:ascii="Candara" w:hAnsi="Candara" w:cs="Arial"/>
          <w:sz w:val="24"/>
          <w:szCs w:val="24"/>
        </w:rPr>
        <w:lastRenderedPageBreak/>
        <w:t xml:space="preserve">Το Υπουργείο Παιδείας και η Διοίκηση της Εκπαίδευσης οφείλουν να διασφαλίσουν την ασφαλή λειτουργία του σχολείου και να παρέχουν ουσιαστική στήριξη στα παιδιά, στις οικογένειες και στους εκπαιδευτικούς. Χρειάζεται άμεση παρουσία των αναγκαίων υποστηρικτικών υπηρεσιών, ψυχολόγων και κοινωνικών λειτουργών, για την αντιμετώπιση των συνεπειών του περιστατικού και την αποκατάσταση κλίματος ασφάλειας και εμπιστοσύνης. </w:t>
      </w:r>
    </w:p>
    <w:p w:rsidR="00C4711B" w:rsidRPr="00956368" w:rsidRDefault="00C4711B" w:rsidP="00A74AA0">
      <w:pPr>
        <w:spacing w:line="276" w:lineRule="auto"/>
        <w:ind w:firstLine="720"/>
        <w:jc w:val="both"/>
        <w:rPr>
          <w:rFonts w:ascii="Candara" w:hAnsi="Candara" w:cs="Arial"/>
          <w:sz w:val="24"/>
          <w:szCs w:val="24"/>
        </w:rPr>
      </w:pPr>
      <w:r w:rsidRPr="00956368">
        <w:rPr>
          <w:rFonts w:ascii="Candara" w:hAnsi="Candara" w:cs="Arial"/>
          <w:sz w:val="24"/>
          <w:szCs w:val="24"/>
        </w:rPr>
        <w:t>Οργή προκαλεί η χρόνια εγκατάλειψη των συναδέλφων που εργάζονται σε απαιτητικές συνθήκες και περιοχές, χωρίς τη λήψη ειδικών παιδαγωγικών μέτρων, τη στελέχωση με μόνιμο εξειδικευμένο επιστημονικό προσωπικό και τη διαρκή υποστήριξη από τους αρμόδιους φορείς για ζητήματα που άπτονται της παιδαγωγικής επιστήμης. Τα τελευταία χρόνια πληθαίνουν οι επιθέσεις σε συναδέλφους/-ισσες μέσα στο χώρο του σχολείου.</w:t>
      </w:r>
      <w:r w:rsidR="00E9168A" w:rsidRPr="00956368">
        <w:rPr>
          <w:rFonts w:ascii="Candara" w:hAnsi="Candara" w:cs="Arial"/>
          <w:sz w:val="24"/>
          <w:szCs w:val="24"/>
        </w:rPr>
        <w:t xml:space="preserve"> Η πολιτεία οφείλει να πάψει να κρύβεται και να αναλάβει τις ευθύνες θωράκισης των εκπαιδευτικών κατά την άσκηση των καθηκόντων τους, όπως διεκδικεί εδώ και χρόνια η Δ.Ο.Ε.</w:t>
      </w:r>
      <w:r w:rsidR="00A74AA0" w:rsidRPr="00956368">
        <w:rPr>
          <w:rFonts w:ascii="Candara" w:hAnsi="Candara" w:cs="Arial"/>
          <w:sz w:val="24"/>
          <w:szCs w:val="24"/>
        </w:rPr>
        <w:t>.</w:t>
      </w:r>
    </w:p>
    <w:p w:rsidR="00EE79B9" w:rsidRPr="00956368" w:rsidRDefault="00EE79B9" w:rsidP="00A74AA0">
      <w:pPr>
        <w:spacing w:line="276" w:lineRule="auto"/>
        <w:ind w:firstLine="720"/>
        <w:jc w:val="both"/>
        <w:rPr>
          <w:rFonts w:ascii="Candara" w:hAnsi="Candara" w:cs="Arial"/>
          <w:sz w:val="24"/>
          <w:szCs w:val="24"/>
        </w:rPr>
      </w:pPr>
      <w:r w:rsidRPr="00956368">
        <w:rPr>
          <w:rFonts w:ascii="Candara" w:hAnsi="Candara" w:cs="Arial"/>
          <w:sz w:val="24"/>
          <w:szCs w:val="24"/>
        </w:rPr>
        <w:t>Αγωνιζόμαστε απέναντι στις πολιτικές που απαξιώνουν καθημερινά το σχολείο και τα μορφωτικά δικαιώματα των μαθητών</w:t>
      </w:r>
      <w:r w:rsidR="00956368" w:rsidRPr="00956368">
        <w:rPr>
          <w:rFonts w:ascii="Candara" w:hAnsi="Candara" w:cs="Arial"/>
          <w:sz w:val="24"/>
          <w:szCs w:val="24"/>
        </w:rPr>
        <w:t xml:space="preserve"> </w:t>
      </w:r>
      <w:r w:rsidRPr="00956368">
        <w:rPr>
          <w:rFonts w:ascii="Candara" w:hAnsi="Candara" w:cs="Arial"/>
          <w:sz w:val="24"/>
          <w:szCs w:val="24"/>
        </w:rPr>
        <w:t>και στρώνουν το έδαφος για τέτοια θλιβερά περιστατικά.</w:t>
      </w:r>
    </w:p>
    <w:p w:rsidR="00390A72" w:rsidRPr="00956368" w:rsidRDefault="00EE79B9" w:rsidP="00A74AA0">
      <w:pPr>
        <w:spacing w:line="276" w:lineRule="auto"/>
        <w:ind w:firstLine="720"/>
        <w:jc w:val="both"/>
        <w:rPr>
          <w:rFonts w:ascii="Candara" w:hAnsi="Candara" w:cs="Arial"/>
          <w:sz w:val="24"/>
          <w:szCs w:val="24"/>
        </w:rPr>
      </w:pPr>
      <w:r w:rsidRPr="00956368">
        <w:rPr>
          <w:rFonts w:ascii="Candara" w:hAnsi="Candara" w:cs="Arial"/>
          <w:sz w:val="24"/>
          <w:szCs w:val="24"/>
        </w:rPr>
        <w:t>Υπερασπιζόμαστε το δικαίωμα κάθε εκπαιδευτικού να εργάζεται με ασφάλεια και αξιοπρέπεια και κάθε παιδιού να μορφώνεται σε ένα σχολείο χωρίς απαξίωση, φόβο και προσβολές.</w:t>
      </w:r>
      <w:r w:rsidR="00390A72" w:rsidRPr="00956368">
        <w:rPr>
          <w:rFonts w:ascii="Candara" w:hAnsi="Candara" w:cs="Arial"/>
          <w:sz w:val="24"/>
          <w:szCs w:val="24"/>
        </w:rPr>
        <w:t xml:space="preserve"> </w:t>
      </w:r>
    </w:p>
    <w:p w:rsidR="005229E2" w:rsidRPr="00956368" w:rsidRDefault="005043DA" w:rsidP="005043DA">
      <w:pPr>
        <w:spacing w:line="276" w:lineRule="auto"/>
        <w:jc w:val="center"/>
        <w:rPr>
          <w:rFonts w:ascii="Candara" w:hAnsi="Candara" w:cs="Arial"/>
          <w:sz w:val="24"/>
          <w:szCs w:val="24"/>
        </w:rPr>
      </w:pPr>
      <w:r w:rsidRPr="005043DA">
        <w:rPr>
          <w:rFonts w:ascii="Candara" w:hAnsi="Candara" w:cs="Arial"/>
          <w:sz w:val="24"/>
          <w:szCs w:val="24"/>
        </w:rPr>
        <w:drawing>
          <wp:inline distT="0" distB="0" distL="0" distR="0">
            <wp:extent cx="4095750" cy="1743075"/>
            <wp:effectExtent l="19050" t="0" r="0" b="0"/>
            <wp:docPr id="1" name="Εικόνα 1" descr="C:\Users\doe11\Desktop\S021023590_2607151327000_00001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doe11\Desktop\S021023590_2607151327000_00001_edited.jpg"/>
                    <pic:cNvPicPr>
                      <a:picLocks noChangeAspect="1" noChangeArrowheads="1"/>
                    </pic:cNvPicPr>
                  </pic:nvPicPr>
                  <pic:blipFill>
                    <a:blip r:embed="rId5" cstate="print"/>
                    <a:srcRect/>
                    <a:stretch>
                      <a:fillRect/>
                    </a:stretch>
                  </pic:blipFill>
                  <pic:spPr bwMode="auto">
                    <a:xfrm>
                      <a:off x="0" y="0"/>
                      <a:ext cx="4095750" cy="1743075"/>
                    </a:xfrm>
                    <a:prstGeom prst="rect">
                      <a:avLst/>
                    </a:prstGeom>
                    <a:noFill/>
                    <a:ln w="9525">
                      <a:noFill/>
                      <a:miter lim="800000"/>
                      <a:headEnd/>
                      <a:tailEnd/>
                    </a:ln>
                  </pic:spPr>
                </pic:pic>
              </a:graphicData>
            </a:graphic>
          </wp:inline>
        </w:drawing>
      </w:r>
    </w:p>
    <w:sectPr w:rsidR="005229E2" w:rsidRPr="00956368" w:rsidSect="007516E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Arial">
    <w:panose1 w:val="020B0604020202020204"/>
    <w:charset w:val="A1"/>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A1"/>
    <w:family w:val="swiss"/>
    <w:pitch w:val="variable"/>
    <w:sig w:usb0="E4002EFF"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29E2"/>
    <w:rsid w:val="00106D03"/>
    <w:rsid w:val="001A6E47"/>
    <w:rsid w:val="00390A72"/>
    <w:rsid w:val="004E587B"/>
    <w:rsid w:val="004F16E3"/>
    <w:rsid w:val="005043DA"/>
    <w:rsid w:val="005229E2"/>
    <w:rsid w:val="006A1E01"/>
    <w:rsid w:val="007516EC"/>
    <w:rsid w:val="007B4BC9"/>
    <w:rsid w:val="007D1145"/>
    <w:rsid w:val="008A4E79"/>
    <w:rsid w:val="00950C43"/>
    <w:rsid w:val="00956368"/>
    <w:rsid w:val="00A67513"/>
    <w:rsid w:val="00A74AA0"/>
    <w:rsid w:val="00A85FAD"/>
    <w:rsid w:val="00AD503D"/>
    <w:rsid w:val="00AF5B75"/>
    <w:rsid w:val="00B3053D"/>
    <w:rsid w:val="00BF4A64"/>
    <w:rsid w:val="00C4711B"/>
    <w:rsid w:val="00C57C16"/>
    <w:rsid w:val="00D9626D"/>
    <w:rsid w:val="00DD0D8A"/>
    <w:rsid w:val="00E9168A"/>
    <w:rsid w:val="00EE79B9"/>
    <w:rsid w:val="00F67C60"/>
  </w:rsids>
  <m:mathPr>
    <m:mathFont m:val="Cambria Math"/>
    <m:brkBin m:val="before"/>
    <m:brkBinSub m:val="--"/>
    <m:smallFrac m:val="off"/>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6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5043DA"/>
    <w:pPr>
      <w:spacing w:before="100" w:beforeAutospacing="1" w:after="100" w:afterAutospacing="1" w:line="240" w:lineRule="auto"/>
    </w:pPr>
    <w:rPr>
      <w:rFonts w:ascii="Arial Unicode MS" w:eastAsia="Arial Unicode MS" w:hAnsi="Arial Unicode MS" w:cs="Arial Unicode MS"/>
      <w:sz w:val="24"/>
      <w:szCs w:val="24"/>
      <w:lang w:val="en-GB"/>
    </w:rPr>
  </w:style>
  <w:style w:type="paragraph" w:styleId="a3">
    <w:name w:val="Balloon Text"/>
    <w:basedOn w:val="a"/>
    <w:link w:val="Char"/>
    <w:uiPriority w:val="99"/>
    <w:semiHidden/>
    <w:unhideWhenUsed/>
    <w:rsid w:val="005043DA"/>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5043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515</Words>
  <Characters>2781</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Violetta Galanopoulou</dc:creator>
  <cp:keywords/>
  <dc:description/>
  <cp:lastModifiedBy>doe11</cp:lastModifiedBy>
  <cp:revision>3</cp:revision>
  <dcterms:created xsi:type="dcterms:W3CDTF">2026-10-01T06:09:00Z</dcterms:created>
  <dcterms:modified xsi:type="dcterms:W3CDTF">2026-10-01T06:14:00Z</dcterms:modified>
</cp:coreProperties>
</file>