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101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772"/>
        <w:gridCol w:w="5076"/>
        <w:gridCol w:w="3341"/>
      </w:tblGrid>
      <w:tr w:rsidR="00E6171E" w14:paraId="179BB787" w14:textId="77777777" w:rsidTr="00E6171E">
        <w:trPr>
          <w:trHeight w:val="2085"/>
          <w:jc w:val="center"/>
        </w:trPr>
        <w:tc>
          <w:tcPr>
            <w:tcW w:w="1772" w:type="dxa"/>
            <w:tcBorders>
              <w:top w:val="nil"/>
              <w:left w:val="nil"/>
              <w:bottom w:val="nil"/>
              <w:right w:val="nil"/>
            </w:tcBorders>
            <w:shd w:val="clear" w:color="auto" w:fill="auto"/>
            <w:tcMar>
              <w:top w:w="80" w:type="dxa"/>
              <w:left w:w="80" w:type="dxa"/>
              <w:bottom w:w="80" w:type="dxa"/>
              <w:right w:w="80" w:type="dxa"/>
            </w:tcMar>
          </w:tcPr>
          <w:p w14:paraId="5350244F" w14:textId="77777777" w:rsidR="00E6171E" w:rsidRDefault="00E6171E" w:rsidP="00E6171E">
            <w:pPr>
              <w:widowControl w:val="0"/>
              <w:spacing w:after="0"/>
              <w:jc w:val="center"/>
            </w:pPr>
            <w:r>
              <w:rPr>
                <w:rFonts w:ascii="Times New Roman" w:hAnsi="Times New Roman"/>
                <w:noProof/>
                <w:sz w:val="24"/>
                <w:szCs w:val="24"/>
              </w:rPr>
              <w:drawing>
                <wp:inline distT="0" distB="0" distL="0" distR="0" wp14:anchorId="6BF57B1D" wp14:editId="4380EBF0">
                  <wp:extent cx="1025933" cy="1348911"/>
                  <wp:effectExtent l="0" t="0" r="0" b="0"/>
                  <wp:docPr id="1073741825" name="officeArt object" descr="Εικόνα 1"/>
                  <wp:cNvGraphicFramePr/>
                  <a:graphic xmlns:a="http://schemas.openxmlformats.org/drawingml/2006/main">
                    <a:graphicData uri="http://schemas.openxmlformats.org/drawingml/2006/picture">
                      <pic:pic xmlns:pic="http://schemas.openxmlformats.org/drawingml/2006/picture">
                        <pic:nvPicPr>
                          <pic:cNvPr id="1073741825" name="Εικόνα 1" descr="Εικόνα 1"/>
                          <pic:cNvPicPr>
                            <a:picLocks noChangeAspect="1"/>
                          </pic:cNvPicPr>
                        </pic:nvPicPr>
                        <pic:blipFill>
                          <a:blip r:embed="rId5" cstate="print"/>
                          <a:stretch>
                            <a:fillRect/>
                          </a:stretch>
                        </pic:blipFill>
                        <pic:spPr>
                          <a:xfrm>
                            <a:off x="0" y="0"/>
                            <a:ext cx="1025933" cy="1348911"/>
                          </a:xfrm>
                          <a:prstGeom prst="rect">
                            <a:avLst/>
                          </a:prstGeom>
                          <a:ln w="12700" cap="flat">
                            <a:noFill/>
                            <a:miter lim="400000"/>
                          </a:ln>
                          <a:effectLst/>
                        </pic:spPr>
                      </pic:pic>
                    </a:graphicData>
                  </a:graphic>
                </wp:inline>
              </w:drawing>
            </w:r>
          </w:p>
        </w:tc>
        <w:tc>
          <w:tcPr>
            <w:tcW w:w="5076" w:type="dxa"/>
            <w:tcBorders>
              <w:top w:val="nil"/>
              <w:left w:val="nil"/>
              <w:bottom w:val="nil"/>
              <w:right w:val="nil"/>
            </w:tcBorders>
            <w:shd w:val="clear" w:color="auto" w:fill="auto"/>
            <w:tcMar>
              <w:top w:w="80" w:type="dxa"/>
              <w:left w:w="80" w:type="dxa"/>
              <w:bottom w:w="80" w:type="dxa"/>
              <w:right w:w="80" w:type="dxa"/>
            </w:tcMar>
          </w:tcPr>
          <w:p w14:paraId="448DD10D" w14:textId="77777777" w:rsidR="00E6171E" w:rsidRDefault="00E6171E" w:rsidP="00E6171E">
            <w:pPr>
              <w:spacing w:after="0"/>
              <w:rPr>
                <w:rFonts w:ascii="Times New Roman" w:eastAsia="Times New Roman" w:hAnsi="Times New Roman" w:cs="Times New Roman"/>
                <w:b/>
                <w:bCs/>
                <w:kern w:val="2"/>
                <w:sz w:val="24"/>
                <w:szCs w:val="24"/>
              </w:rPr>
            </w:pPr>
            <w:r>
              <w:rPr>
                <w:rFonts w:ascii="Times New Roman" w:hAnsi="Times New Roman"/>
                <w:sz w:val="24"/>
                <w:szCs w:val="24"/>
              </w:rPr>
              <w:t>ΣΥΛΛΟΓΟΣ ΕΚΠΑΙΔΕΥΤΙΚΩΝ ΠΡΩΤΟΒΑΘΜΙΑΣ ΕΚΠΑΙΔΕΥΣΗΣ ΛΗΜΝΟΥ</w:t>
            </w:r>
          </w:p>
          <w:p w14:paraId="0F99BE36" w14:textId="77777777" w:rsidR="00E6171E" w:rsidRDefault="00E6171E" w:rsidP="00E6171E">
            <w:pPr>
              <w:spacing w:after="0"/>
              <w:rPr>
                <w:rFonts w:ascii="Times New Roman" w:eastAsia="Times New Roman" w:hAnsi="Times New Roman" w:cs="Times New Roman"/>
                <w:b/>
                <w:bCs/>
                <w:sz w:val="24"/>
                <w:szCs w:val="24"/>
              </w:rPr>
            </w:pPr>
            <w:r>
              <w:rPr>
                <w:rFonts w:ascii="Times New Roman" w:hAnsi="Times New Roman"/>
                <w:i/>
                <w:iCs/>
                <w:sz w:val="24"/>
                <w:szCs w:val="24"/>
              </w:rPr>
              <w:t>«ΑΡΓΥΡΙΟΣ ΜΟΣΧΙΔΗΣ»</w:t>
            </w:r>
          </w:p>
          <w:p w14:paraId="1822D2F8" w14:textId="77777777" w:rsidR="00E6171E" w:rsidRDefault="00E6171E" w:rsidP="00E6171E">
            <w:pPr>
              <w:spacing w:after="0"/>
              <w:rPr>
                <w:rFonts w:ascii="Times New Roman" w:eastAsia="Times New Roman" w:hAnsi="Times New Roman" w:cs="Times New Roman"/>
                <w:b/>
                <w:bCs/>
                <w:sz w:val="24"/>
                <w:szCs w:val="24"/>
              </w:rPr>
            </w:pPr>
            <w:r>
              <w:rPr>
                <w:rFonts w:ascii="Times New Roman" w:hAnsi="Times New Roman"/>
                <w:sz w:val="24"/>
                <w:szCs w:val="24"/>
              </w:rPr>
              <w:t xml:space="preserve">τηλ.:6938180514 – 2254022559 </w:t>
            </w:r>
          </w:p>
          <w:p w14:paraId="0B043429" w14:textId="77777777" w:rsidR="00E6171E" w:rsidRDefault="00E6171E" w:rsidP="00E6171E">
            <w:pPr>
              <w:spacing w:after="0"/>
              <w:rPr>
                <w:rFonts w:ascii="Times New Roman" w:eastAsia="Times New Roman" w:hAnsi="Times New Roman" w:cs="Times New Roman"/>
                <w:sz w:val="24"/>
                <w:szCs w:val="24"/>
              </w:rPr>
            </w:pPr>
            <w:r>
              <w:rPr>
                <w:rFonts w:ascii="Times New Roman" w:hAnsi="Times New Roman"/>
                <w:sz w:val="24"/>
                <w:szCs w:val="24"/>
              </w:rPr>
              <w:t>2</w:t>
            </w:r>
            <w:r>
              <w:rPr>
                <w:rFonts w:ascii="Times New Roman" w:hAnsi="Times New Roman"/>
                <w:sz w:val="24"/>
                <w:szCs w:val="24"/>
                <w:vertAlign w:val="superscript"/>
              </w:rPr>
              <w:t xml:space="preserve">ο </w:t>
            </w:r>
            <w:r>
              <w:rPr>
                <w:rFonts w:ascii="Times New Roman" w:hAnsi="Times New Roman"/>
                <w:sz w:val="24"/>
                <w:szCs w:val="24"/>
              </w:rPr>
              <w:t xml:space="preserve">Δημοτικό Σχολείο </w:t>
            </w:r>
            <w:proofErr w:type="spellStart"/>
            <w:r>
              <w:rPr>
                <w:rFonts w:ascii="Times New Roman" w:hAnsi="Times New Roman"/>
                <w:sz w:val="24"/>
                <w:szCs w:val="24"/>
              </w:rPr>
              <w:t>Μύρινας</w:t>
            </w:r>
            <w:proofErr w:type="spellEnd"/>
          </w:p>
          <w:p w14:paraId="3B51C7FC" w14:textId="77777777" w:rsidR="00E6171E" w:rsidRDefault="00E6171E" w:rsidP="00E6171E">
            <w:pPr>
              <w:spacing w:after="0"/>
              <w:rPr>
                <w:rFonts w:ascii="Times New Roman" w:eastAsia="Times New Roman" w:hAnsi="Times New Roman" w:cs="Times New Roman"/>
                <w:sz w:val="24"/>
                <w:szCs w:val="24"/>
              </w:rPr>
            </w:pPr>
            <w:r>
              <w:rPr>
                <w:rFonts w:ascii="Times New Roman" w:hAnsi="Times New Roman"/>
                <w:sz w:val="24"/>
                <w:szCs w:val="24"/>
              </w:rPr>
              <w:t xml:space="preserve">Λεωφόρος Δημοκρατίας, ΤΚ 81 400, </w:t>
            </w:r>
          </w:p>
          <w:p w14:paraId="4B71E623" w14:textId="77777777" w:rsidR="00E6171E" w:rsidRDefault="00E6171E" w:rsidP="00E6171E">
            <w:pPr>
              <w:widowControl w:val="0"/>
              <w:spacing w:after="0"/>
            </w:pPr>
            <w:proofErr w:type="spellStart"/>
            <w:r>
              <w:rPr>
                <w:rFonts w:ascii="Times New Roman" w:hAnsi="Times New Roman"/>
                <w:sz w:val="24"/>
                <w:szCs w:val="24"/>
              </w:rPr>
              <w:t>Μύρινα</w:t>
            </w:r>
            <w:proofErr w:type="spellEnd"/>
            <w:r>
              <w:rPr>
                <w:rFonts w:ascii="Times New Roman" w:hAnsi="Times New Roman"/>
                <w:sz w:val="24"/>
                <w:szCs w:val="24"/>
              </w:rPr>
              <w:t xml:space="preserve"> Λήμνου  </w:t>
            </w:r>
          </w:p>
        </w:tc>
        <w:tc>
          <w:tcPr>
            <w:tcW w:w="3341" w:type="dxa"/>
            <w:tcBorders>
              <w:top w:val="nil"/>
              <w:left w:val="nil"/>
              <w:bottom w:val="nil"/>
              <w:right w:val="nil"/>
            </w:tcBorders>
            <w:shd w:val="clear" w:color="auto" w:fill="auto"/>
            <w:tcMar>
              <w:top w:w="80" w:type="dxa"/>
              <w:left w:w="80" w:type="dxa"/>
              <w:bottom w:w="80" w:type="dxa"/>
              <w:right w:w="80" w:type="dxa"/>
            </w:tcMar>
          </w:tcPr>
          <w:p w14:paraId="6B96B384" w14:textId="0BD9D996" w:rsidR="00E6171E" w:rsidRDefault="00E6171E" w:rsidP="00E6171E">
            <w:pPr>
              <w:spacing w:after="0"/>
              <w:jc w:val="right"/>
              <w:rPr>
                <w:rFonts w:ascii="Times New Roman" w:eastAsia="Times New Roman" w:hAnsi="Times New Roman" w:cs="Times New Roman"/>
                <w:kern w:val="2"/>
                <w:sz w:val="24"/>
                <w:szCs w:val="24"/>
              </w:rPr>
            </w:pPr>
            <w:proofErr w:type="spellStart"/>
            <w:r>
              <w:rPr>
                <w:rFonts w:ascii="Times New Roman" w:hAnsi="Times New Roman"/>
                <w:sz w:val="24"/>
                <w:szCs w:val="24"/>
              </w:rPr>
              <w:t>Μύρινα</w:t>
            </w:r>
            <w:proofErr w:type="spellEnd"/>
            <w:r>
              <w:rPr>
                <w:rFonts w:ascii="Times New Roman" w:hAnsi="Times New Roman"/>
                <w:sz w:val="24"/>
                <w:szCs w:val="24"/>
              </w:rPr>
              <w:t>,  1</w:t>
            </w:r>
            <w:r w:rsidR="002B29C3">
              <w:rPr>
                <w:rFonts w:ascii="Times New Roman" w:hAnsi="Times New Roman"/>
                <w:sz w:val="24"/>
                <w:szCs w:val="24"/>
              </w:rPr>
              <w:t>2</w:t>
            </w:r>
            <w:r>
              <w:rPr>
                <w:rFonts w:ascii="Times New Roman" w:hAnsi="Times New Roman"/>
                <w:sz w:val="24"/>
                <w:szCs w:val="24"/>
              </w:rPr>
              <w:t>/10/2026</w:t>
            </w:r>
          </w:p>
          <w:p w14:paraId="0F71B0E3" w14:textId="77777777" w:rsidR="00E6171E" w:rsidRDefault="00E6171E" w:rsidP="00E6171E">
            <w:pPr>
              <w:widowControl w:val="0"/>
              <w:spacing w:after="0"/>
              <w:jc w:val="right"/>
            </w:pPr>
            <w:r>
              <w:rPr>
                <w:rFonts w:ascii="Times New Roman" w:hAnsi="Times New Roman"/>
                <w:sz w:val="24"/>
                <w:szCs w:val="24"/>
              </w:rPr>
              <w:t>Αριθμός Πρωτοκόλλου:50</w:t>
            </w:r>
            <w:r>
              <w:rPr>
                <w:rFonts w:ascii="Times New Roman" w:hAnsi="Times New Roman"/>
                <w:sz w:val="24"/>
                <w:szCs w:val="24"/>
                <w:lang w:val="en-US"/>
              </w:rPr>
              <w:t xml:space="preserve"> </w:t>
            </w:r>
          </w:p>
        </w:tc>
      </w:tr>
      <w:tr w:rsidR="00E6171E" w14:paraId="4D0FF57B" w14:textId="77777777" w:rsidTr="000677BD">
        <w:trPr>
          <w:trHeight w:val="1112"/>
          <w:jc w:val="center"/>
        </w:trPr>
        <w:tc>
          <w:tcPr>
            <w:tcW w:w="6848" w:type="dxa"/>
            <w:gridSpan w:val="2"/>
            <w:tcBorders>
              <w:top w:val="nil"/>
              <w:left w:val="nil"/>
              <w:bottom w:val="nil"/>
              <w:right w:val="nil"/>
            </w:tcBorders>
            <w:shd w:val="clear" w:color="auto" w:fill="auto"/>
            <w:tcMar>
              <w:top w:w="80" w:type="dxa"/>
              <w:left w:w="80" w:type="dxa"/>
              <w:bottom w:w="80" w:type="dxa"/>
              <w:right w:w="80" w:type="dxa"/>
            </w:tcMar>
          </w:tcPr>
          <w:p w14:paraId="4BDC7F53" w14:textId="77777777" w:rsidR="00E6171E" w:rsidRDefault="00E6171E" w:rsidP="00E6171E">
            <w:pPr>
              <w:spacing w:after="0"/>
            </w:pPr>
            <w:r>
              <w:rPr>
                <w:rFonts w:ascii="Times New Roman" w:hAnsi="Times New Roman"/>
                <w:sz w:val="24"/>
                <w:szCs w:val="24"/>
              </w:rPr>
              <w:t xml:space="preserve">Διεύθυνση Ηλεκτρονικού Ταχυδρομείου Συλλόγου: </w:t>
            </w:r>
            <w:hyperlink r:id="rId6" w:history="1">
              <w:r>
                <w:rPr>
                  <w:rStyle w:val="Hyperlink0"/>
                  <w:rFonts w:ascii="Times New Roman" w:hAnsi="Times New Roman"/>
                  <w:sz w:val="24"/>
                  <w:szCs w:val="24"/>
                </w:rPr>
                <w:t>sepelimnou2@gmail.com</w:t>
              </w:r>
            </w:hyperlink>
          </w:p>
        </w:tc>
        <w:tc>
          <w:tcPr>
            <w:tcW w:w="3341" w:type="dxa"/>
            <w:tcBorders>
              <w:top w:val="nil"/>
              <w:left w:val="nil"/>
              <w:bottom w:val="nil"/>
              <w:right w:val="nil"/>
            </w:tcBorders>
            <w:shd w:val="clear" w:color="auto" w:fill="auto"/>
            <w:tcMar>
              <w:top w:w="80" w:type="dxa"/>
              <w:left w:w="80" w:type="dxa"/>
              <w:bottom w:w="80" w:type="dxa"/>
              <w:right w:w="80" w:type="dxa"/>
            </w:tcMar>
          </w:tcPr>
          <w:p w14:paraId="650D5F5A" w14:textId="77777777" w:rsidR="00E6171E" w:rsidRDefault="00E6171E" w:rsidP="00E6171E">
            <w:pPr>
              <w:spacing w:after="0"/>
            </w:pPr>
          </w:p>
        </w:tc>
      </w:tr>
    </w:tbl>
    <w:p w14:paraId="78495E33" w14:textId="77777777" w:rsidR="00E6171E" w:rsidRPr="004978AB" w:rsidRDefault="00E6171E" w:rsidP="00E6171E">
      <w:pPr>
        <w:spacing w:after="0"/>
        <w:jc w:val="right"/>
        <w:rPr>
          <w:rFonts w:ascii="Times New Roman" w:hAnsi="Times New Roman" w:cs="Times New Roman"/>
          <w:b/>
          <w:bCs/>
          <w:sz w:val="24"/>
          <w:szCs w:val="24"/>
        </w:rPr>
      </w:pPr>
      <w:r w:rsidRPr="004978AB">
        <w:rPr>
          <w:rFonts w:ascii="Times New Roman" w:hAnsi="Times New Roman" w:cs="Times New Roman"/>
          <w:b/>
          <w:bCs/>
          <w:sz w:val="24"/>
          <w:szCs w:val="24"/>
        </w:rPr>
        <w:t>Προς</w:t>
      </w:r>
    </w:p>
    <w:p w14:paraId="31AFC7A9" w14:textId="77777777" w:rsidR="00E6171E" w:rsidRPr="004978AB"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Το Υπουργείο Παιδείας</w:t>
      </w:r>
    </w:p>
    <w:p w14:paraId="3F8B5F0F" w14:textId="0612C349" w:rsidR="00E6171E" w:rsidRPr="004978AB"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Τη</w:t>
      </w:r>
      <w:r w:rsidR="00054A8D">
        <w:rPr>
          <w:rFonts w:ascii="Times New Roman" w:hAnsi="Times New Roman" w:cs="Times New Roman"/>
          <w:sz w:val="24"/>
          <w:szCs w:val="24"/>
        </w:rPr>
        <w:t>ν Περιφερειακή Διεύθυνση</w:t>
      </w:r>
      <w:r w:rsidRPr="004978AB">
        <w:rPr>
          <w:rFonts w:ascii="Times New Roman" w:hAnsi="Times New Roman" w:cs="Times New Roman"/>
          <w:sz w:val="24"/>
          <w:szCs w:val="24"/>
        </w:rPr>
        <w:t xml:space="preserve"> Εκπαίδευσης Βορείου Αιγαίου</w:t>
      </w:r>
    </w:p>
    <w:p w14:paraId="60CA92EC" w14:textId="77777777" w:rsidR="00E6171E"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Τ</w:t>
      </w:r>
      <w:r>
        <w:rPr>
          <w:rFonts w:ascii="Times New Roman" w:hAnsi="Times New Roman" w:cs="Times New Roman"/>
          <w:sz w:val="24"/>
          <w:szCs w:val="24"/>
        </w:rPr>
        <w:t>η Διεύθυνση</w:t>
      </w:r>
      <w:r w:rsidRPr="004978AB">
        <w:rPr>
          <w:rFonts w:ascii="Times New Roman" w:hAnsi="Times New Roman" w:cs="Times New Roman"/>
          <w:sz w:val="24"/>
          <w:szCs w:val="24"/>
        </w:rPr>
        <w:t xml:space="preserve"> ΠΕ Λέσβου</w:t>
      </w:r>
    </w:p>
    <w:p w14:paraId="567344B8" w14:textId="77777777" w:rsidR="00E6171E" w:rsidRDefault="00E6171E" w:rsidP="00E6171E">
      <w:pPr>
        <w:spacing w:after="0"/>
        <w:jc w:val="right"/>
        <w:rPr>
          <w:rFonts w:ascii="Times New Roman" w:hAnsi="Times New Roman" w:cs="Times New Roman"/>
          <w:sz w:val="24"/>
          <w:szCs w:val="24"/>
        </w:rPr>
      </w:pPr>
      <w:r>
        <w:rPr>
          <w:rFonts w:ascii="Times New Roman" w:hAnsi="Times New Roman" w:cs="Times New Roman"/>
          <w:sz w:val="24"/>
          <w:szCs w:val="24"/>
        </w:rPr>
        <w:t>Το ΠΥΣΠΕ Λέσβου</w:t>
      </w:r>
    </w:p>
    <w:p w14:paraId="1F2030A5" w14:textId="77777777" w:rsidR="00E6171E" w:rsidRPr="004978AB" w:rsidRDefault="00E6171E" w:rsidP="00E6171E">
      <w:pPr>
        <w:spacing w:after="0"/>
        <w:jc w:val="right"/>
        <w:rPr>
          <w:rFonts w:ascii="Times New Roman" w:hAnsi="Times New Roman" w:cs="Times New Roman"/>
          <w:sz w:val="24"/>
          <w:szCs w:val="24"/>
        </w:rPr>
      </w:pPr>
      <w:r>
        <w:rPr>
          <w:rFonts w:ascii="Times New Roman" w:hAnsi="Times New Roman" w:cs="Times New Roman"/>
          <w:sz w:val="24"/>
          <w:szCs w:val="24"/>
        </w:rPr>
        <w:t>Τους αιρετούς του ΠΥΣΠΕ Λέσβου</w:t>
      </w:r>
    </w:p>
    <w:p w14:paraId="30F6EFB3" w14:textId="77777777" w:rsidR="00E6171E" w:rsidRDefault="00E6171E" w:rsidP="00E6171E">
      <w:pPr>
        <w:spacing w:after="0"/>
        <w:jc w:val="right"/>
        <w:rPr>
          <w:rFonts w:ascii="Times New Roman" w:hAnsi="Times New Roman" w:cs="Times New Roman"/>
          <w:b/>
          <w:bCs/>
          <w:sz w:val="24"/>
          <w:szCs w:val="24"/>
        </w:rPr>
      </w:pPr>
      <w:r w:rsidRPr="004978AB">
        <w:rPr>
          <w:rFonts w:ascii="Times New Roman" w:hAnsi="Times New Roman" w:cs="Times New Roman"/>
          <w:b/>
          <w:bCs/>
          <w:sz w:val="24"/>
          <w:szCs w:val="24"/>
        </w:rPr>
        <w:t>Κοινοποίηση</w:t>
      </w:r>
    </w:p>
    <w:p w14:paraId="0C5683FE" w14:textId="77777777" w:rsidR="00E6171E" w:rsidRPr="00DC23EA" w:rsidRDefault="00E6171E" w:rsidP="00E6171E">
      <w:pPr>
        <w:spacing w:after="0"/>
        <w:jc w:val="right"/>
        <w:rPr>
          <w:rFonts w:ascii="Times New Roman" w:hAnsi="Times New Roman" w:cs="Times New Roman"/>
          <w:sz w:val="24"/>
          <w:szCs w:val="24"/>
        </w:rPr>
      </w:pPr>
      <w:r>
        <w:rPr>
          <w:rFonts w:ascii="Times New Roman" w:hAnsi="Times New Roman" w:cs="Times New Roman"/>
          <w:sz w:val="24"/>
          <w:szCs w:val="24"/>
        </w:rPr>
        <w:t>Συλλόγους Γονέων</w:t>
      </w:r>
    </w:p>
    <w:p w14:paraId="6E125234" w14:textId="77777777" w:rsidR="00E6171E" w:rsidRPr="004978AB"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ΔΟΕ</w:t>
      </w:r>
    </w:p>
    <w:p w14:paraId="4FE8982A" w14:textId="77777777" w:rsidR="00E6171E" w:rsidRPr="004978AB"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Μέλη του Συλλόγου</w:t>
      </w:r>
    </w:p>
    <w:p w14:paraId="29226617" w14:textId="77777777" w:rsidR="00E6171E" w:rsidRPr="004978AB"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Βουλευτές του νομού</w:t>
      </w:r>
    </w:p>
    <w:p w14:paraId="27B34A3D" w14:textId="77777777" w:rsidR="00E6171E" w:rsidRDefault="00E6171E" w:rsidP="00E6171E">
      <w:pPr>
        <w:spacing w:after="0"/>
        <w:jc w:val="right"/>
        <w:rPr>
          <w:rFonts w:ascii="Times New Roman" w:hAnsi="Times New Roman" w:cs="Times New Roman"/>
          <w:sz w:val="24"/>
          <w:szCs w:val="24"/>
        </w:rPr>
      </w:pPr>
      <w:r w:rsidRPr="004978AB">
        <w:rPr>
          <w:rFonts w:ascii="Times New Roman" w:hAnsi="Times New Roman" w:cs="Times New Roman"/>
          <w:sz w:val="24"/>
          <w:szCs w:val="24"/>
        </w:rPr>
        <w:t>ΜΜΕ</w:t>
      </w:r>
    </w:p>
    <w:p w14:paraId="6FF52D6B" w14:textId="77777777" w:rsidR="00E6171E" w:rsidRDefault="00E6171E" w:rsidP="00E6171E">
      <w:pPr>
        <w:spacing w:after="0"/>
        <w:jc w:val="both"/>
        <w:rPr>
          <w:rFonts w:ascii="Times New Roman" w:hAnsi="Times New Roman" w:cs="Times New Roman"/>
          <w:sz w:val="24"/>
          <w:szCs w:val="24"/>
        </w:rPr>
      </w:pPr>
      <w:r>
        <w:rPr>
          <w:rFonts w:ascii="Times New Roman" w:hAnsi="Times New Roman" w:cs="Times New Roman"/>
          <w:b/>
          <w:bCs/>
          <w:sz w:val="24"/>
          <w:szCs w:val="24"/>
        </w:rPr>
        <w:t xml:space="preserve">Θέμα: </w:t>
      </w:r>
      <w:r>
        <w:rPr>
          <w:rFonts w:ascii="Times New Roman" w:hAnsi="Times New Roman" w:cs="Times New Roman"/>
          <w:sz w:val="24"/>
          <w:szCs w:val="24"/>
        </w:rPr>
        <w:t>Να καλυφθούν τώρα όλα τα πραγματικά κενά σε εκπαιδευτικούς όλων  των ειδικοτήτων στα δημοτικά σχολεία και νηπιαγωγεία της Λήμνου.</w:t>
      </w:r>
    </w:p>
    <w:p w14:paraId="2BDC5364" w14:textId="77777777" w:rsidR="00E6171E" w:rsidRDefault="00E6171E" w:rsidP="00E6171E">
      <w:pPr>
        <w:spacing w:after="0"/>
        <w:jc w:val="both"/>
        <w:rPr>
          <w:rFonts w:ascii="Times New Roman" w:hAnsi="Times New Roman" w:cs="Times New Roman"/>
          <w:sz w:val="24"/>
          <w:szCs w:val="24"/>
        </w:rPr>
      </w:pPr>
    </w:p>
    <w:p w14:paraId="203C00F1" w14:textId="77777777" w:rsidR="004E78C6" w:rsidRDefault="004E78C6" w:rsidP="004E78C6">
      <w:pPr>
        <w:spacing w:before="120" w:after="120" w:line="276" w:lineRule="auto"/>
        <w:jc w:val="both"/>
        <w:rPr>
          <w:rFonts w:ascii="Times New Roman" w:hAnsi="Times New Roman" w:cs="Times New Roman"/>
          <w:sz w:val="24"/>
          <w:szCs w:val="24"/>
        </w:rPr>
      </w:pPr>
      <w:r w:rsidRPr="00E6171E">
        <w:rPr>
          <w:rFonts w:ascii="Times New Roman" w:hAnsi="Times New Roman" w:cs="Times New Roman"/>
          <w:sz w:val="24"/>
          <w:szCs w:val="24"/>
        </w:rPr>
        <w:t xml:space="preserve">  </w:t>
      </w:r>
      <w:r w:rsidRPr="00E6171E">
        <w:rPr>
          <w:rFonts w:ascii="Times New Roman" w:hAnsi="Times New Roman" w:cs="Times New Roman"/>
          <w:bCs/>
          <w:sz w:val="24"/>
          <w:szCs w:val="24"/>
        </w:rPr>
        <w:t>Για ακόμα μια χρονιά</w:t>
      </w:r>
      <w:r w:rsidRPr="00E6171E">
        <w:rPr>
          <w:rFonts w:ascii="Times New Roman" w:hAnsi="Times New Roman" w:cs="Times New Roman"/>
          <w:sz w:val="24"/>
          <w:szCs w:val="24"/>
        </w:rPr>
        <w:t xml:space="preserve"> </w:t>
      </w:r>
      <w:r w:rsidRPr="00E6171E">
        <w:rPr>
          <w:rFonts w:ascii="Times New Roman" w:hAnsi="Times New Roman" w:cs="Times New Roman"/>
          <w:bCs/>
          <w:sz w:val="24"/>
          <w:szCs w:val="24"/>
        </w:rPr>
        <w:t xml:space="preserve">τα σχολεία παραμένουν </w:t>
      </w:r>
      <w:proofErr w:type="spellStart"/>
      <w:r w:rsidRPr="00E6171E">
        <w:rPr>
          <w:rFonts w:ascii="Times New Roman" w:hAnsi="Times New Roman" w:cs="Times New Roman"/>
          <w:bCs/>
          <w:sz w:val="24"/>
          <w:szCs w:val="24"/>
        </w:rPr>
        <w:t>υποστελεχωμένα</w:t>
      </w:r>
      <w:proofErr w:type="spellEnd"/>
      <w:r w:rsidRPr="00E6171E">
        <w:rPr>
          <w:rFonts w:ascii="Times New Roman" w:hAnsi="Times New Roman" w:cs="Times New Roman"/>
          <w:sz w:val="24"/>
          <w:szCs w:val="24"/>
        </w:rPr>
        <w:t xml:space="preserve">, με καθυστερημένες προσλήψεις και τοποθετήσεις εκπαιδευτικών, στερώντας έτσι από τους μαθητές μας πολύτιμες διδακτικές ώρες. Τα κενά μάλιστα, μετά και την ολοκλήρωση της Β’ φάσης πρόσληψης αναπληρωτών στις 29/09, παραμένουν σε δυσθεώρητα ύψη, με πάνω από 15.000 να μένουν ακάλυπτα, περιμένοντας τη Γ΄ φάση, τον … Νοέμβριο! </w:t>
      </w:r>
    </w:p>
    <w:p w14:paraId="38FCD0BA"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Στη Λήμνο παραμένουν κενές, διδακτικές ώρες εκπαιδευτικών ειδικοτήτων Εικαστικών, Μουσικής, Θεατρικής Αγωγής, μέρος των οποίων καλύπτεται τώρα από δασκάλες/</w:t>
      </w:r>
      <w:proofErr w:type="spellStart"/>
      <w:r>
        <w:rPr>
          <w:rFonts w:ascii="Times New Roman" w:hAnsi="Times New Roman" w:cs="Times New Roman"/>
          <w:sz w:val="24"/>
          <w:szCs w:val="24"/>
        </w:rPr>
        <w:t>ους</w:t>
      </w:r>
      <w:proofErr w:type="spellEnd"/>
      <w:r>
        <w:rPr>
          <w:rFonts w:ascii="Times New Roman" w:hAnsi="Times New Roman" w:cs="Times New Roman"/>
          <w:sz w:val="24"/>
          <w:szCs w:val="24"/>
        </w:rPr>
        <w:t xml:space="preserve"> ΠΕ70, τακτική απαράδεκτη παιδαγωγικά, αλλά επιβεβλημένη σύμφωνα με την κυβέρνηση και την ηγεσία του Υπουργείου Παιδείας, στα πλαίσια των περικοπών κονδυλίων για την παιδεία, προκειμένου να πάνε σε δαπάνες για πολεμικούς εξοπλισμούς για τα συμφέροντα των επιχειρηματικών ομίλων και όχι για την άμυνα της χώρας. Αναθέτουν ώρες Φυσικής Αγωγής σε δασκάλους, ενώ υπάρχει εκπαιδευτικός Φυσικής Αγωγής αναπληρωτής μειωμένου ωραρίου που ζητά να αναβαθμιστεί σε πλήρους ωραρίου για να καλύψει τις κενές ώρες της Φυσικής Αγωγής.</w:t>
      </w:r>
    </w:p>
    <w:p w14:paraId="55E04BBB"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Δεν τους ενδιαφέρει αν οι γονείς επιβαρύνονται επιπλέον έξοδα σε δραστηριότητες των παιδιών τους σε ιδιώτες για την καλλιέργεια της αισθητικής αγωγής και της φυσικής άσκησης και του αθλητισμού.  Δεν τους ενδιαφέρει αν επιβαρύνονται έξοδα για φροντιστήρια από το δημοτικό, αφού υποβαθμίζουν την ενισχυτική διδασκαλία. Αναθέτουν σε δασκάλες/</w:t>
      </w:r>
      <w:proofErr w:type="spellStart"/>
      <w:r>
        <w:rPr>
          <w:rFonts w:ascii="Times New Roman" w:hAnsi="Times New Roman" w:cs="Times New Roman"/>
          <w:sz w:val="24"/>
          <w:szCs w:val="24"/>
        </w:rPr>
        <w:t>ους</w:t>
      </w:r>
      <w:proofErr w:type="spellEnd"/>
      <w:r>
        <w:rPr>
          <w:rFonts w:ascii="Times New Roman" w:hAnsi="Times New Roman" w:cs="Times New Roman"/>
          <w:sz w:val="24"/>
          <w:szCs w:val="24"/>
        </w:rPr>
        <w:t xml:space="preserve"> τα μαθήματα της Αισθητικής Αγωγής ενώ θα μπορούσαν να τους ανατεθούν ώρες ενισχυτικής διδασκαλίας, δωρεάν φροντιστήριο δηλαδή μέσα στο δημόσιο σχολείο.</w:t>
      </w:r>
    </w:p>
    <w:p w14:paraId="18C62ECF"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Παραμένουν τα δημοτικά σχολεία της Λήμνου χωρίς εκπαιδευτικό ειδικότητας Γαλλικών.</w:t>
      </w:r>
    </w:p>
    <w:p w14:paraId="05FE87EE"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Επιπλέον υποβαθμίζουν και τον θεσμό της Παράλληλης Στήριξης αφού αναθέτουν σε ένα/μια εκπαιδευτικό Παράλληλης Στήριξης 2 και 3 μαθητές με διάγνωση, στερώντας τους το δικαίωμα να έχουν αποκλειστικά ο καθένας, η καθεμία τον δικό τους εκπαιδευτικό που θα τους στηρίζει σε όλη τη διάρκεια των μαθημάτων.</w:t>
      </w:r>
    </w:p>
    <w:p w14:paraId="10B168F1"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Παραμένει το 3</w:t>
      </w:r>
      <w:r w:rsidRPr="00711C3B">
        <w:rPr>
          <w:rFonts w:ascii="Times New Roman" w:hAnsi="Times New Roman" w:cs="Times New Roman"/>
          <w:sz w:val="24"/>
          <w:szCs w:val="24"/>
          <w:vertAlign w:val="superscript"/>
        </w:rPr>
        <w:t>ο</w:t>
      </w:r>
      <w:r>
        <w:rPr>
          <w:rFonts w:ascii="Times New Roman" w:hAnsi="Times New Roman" w:cs="Times New Roman"/>
          <w:sz w:val="24"/>
          <w:szCs w:val="24"/>
        </w:rPr>
        <w:t xml:space="preserve"> Δημοτικό Σχολείο χωρίς δεύτερο εκπαιδευτικό Τμήματος Ένταξης, παρά τον μεγάλο αριθμό μαθητών που φοιτούν στο τμήμα.</w:t>
      </w:r>
    </w:p>
    <w:p w14:paraId="011390DD"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Παραμένει χωρίς Τμήμα Ένταξης το Δημοτικό Σχολείο Αγίου Δημητρίου ενώ έχει τον απαιτούμενο αριθμό μαθητών με διάγνωση, για να λειτουργήσει το τμήμα.</w:t>
      </w:r>
    </w:p>
    <w:p w14:paraId="66A9214F"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Στο Ειδικό Σχολείο, παρά την κάλυψη κενών εκπαιδευτικών, ειδικού εκπαιδευτικού και ειδικού βοηθητικού προσωπικού κάτω και από την πίεση των κινητοποιήσεων και διαμαρτυριών των γονέων και των εκπαιδευτικών, παραμένει κενή η θέση του </w:t>
      </w:r>
      <w:proofErr w:type="spellStart"/>
      <w:r>
        <w:rPr>
          <w:rFonts w:ascii="Times New Roman" w:hAnsi="Times New Roman" w:cs="Times New Roman"/>
          <w:sz w:val="24"/>
          <w:szCs w:val="24"/>
        </w:rPr>
        <w:t>εργοθεραπευτή</w:t>
      </w:r>
      <w:proofErr w:type="spellEnd"/>
      <w:r>
        <w:rPr>
          <w:rFonts w:ascii="Times New Roman" w:hAnsi="Times New Roman" w:cs="Times New Roman"/>
          <w:sz w:val="24"/>
          <w:szCs w:val="24"/>
        </w:rPr>
        <w:t>, ειδικότητας βασικής για ένα ειδικό σχολείο, καθώς και ενός ακόμη δασκάλου/ας ειδικής αγωγής.</w:t>
      </w:r>
    </w:p>
    <w:p w14:paraId="016FC84B" w14:textId="256BD326" w:rsidR="004E78C6" w:rsidRPr="004E78C6" w:rsidRDefault="004E78C6" w:rsidP="004E78C6">
      <w:pPr>
        <w:spacing w:before="120" w:after="120" w:line="276" w:lineRule="auto"/>
        <w:jc w:val="both"/>
        <w:rPr>
          <w:rFonts w:ascii="Times New Roman" w:hAnsi="Times New Roman" w:cs="Times New Roman"/>
          <w:color w:val="auto"/>
          <w:sz w:val="24"/>
          <w:szCs w:val="24"/>
        </w:rPr>
      </w:pPr>
      <w:r>
        <w:rPr>
          <w:rFonts w:ascii="Times New Roman" w:hAnsi="Times New Roman" w:cs="Times New Roman"/>
          <w:sz w:val="24"/>
          <w:szCs w:val="24"/>
        </w:rPr>
        <w:t xml:space="preserve">  </w:t>
      </w:r>
      <w:r w:rsidRPr="00C423C3">
        <w:rPr>
          <w:rFonts w:ascii="Times New Roman" w:hAnsi="Times New Roman" w:cs="Times New Roman"/>
          <w:sz w:val="24"/>
          <w:szCs w:val="24"/>
        </w:rPr>
        <w:t xml:space="preserve">Η Σχολική Νοσηλεύτρια που διορίστηκε στο Γυμνάσιο </w:t>
      </w:r>
      <w:proofErr w:type="spellStart"/>
      <w:r w:rsidRPr="00C423C3">
        <w:rPr>
          <w:rFonts w:ascii="Times New Roman" w:hAnsi="Times New Roman" w:cs="Times New Roman"/>
          <w:sz w:val="24"/>
          <w:szCs w:val="24"/>
        </w:rPr>
        <w:t>Μούδρου</w:t>
      </w:r>
      <w:proofErr w:type="spellEnd"/>
      <w:r w:rsidRPr="00C423C3">
        <w:rPr>
          <w:rFonts w:ascii="Times New Roman" w:hAnsi="Times New Roman" w:cs="Times New Roman"/>
          <w:sz w:val="24"/>
          <w:szCs w:val="24"/>
        </w:rPr>
        <w:t xml:space="preserve">, καλύπτει και το Δημοτικό Σχολείο </w:t>
      </w:r>
      <w:proofErr w:type="spellStart"/>
      <w:r w:rsidRPr="00C423C3">
        <w:rPr>
          <w:rFonts w:ascii="Times New Roman" w:hAnsi="Times New Roman" w:cs="Times New Roman"/>
          <w:sz w:val="24"/>
          <w:szCs w:val="24"/>
        </w:rPr>
        <w:t>Μούδρου</w:t>
      </w:r>
      <w:proofErr w:type="spellEnd"/>
      <w:r w:rsidRPr="00C423C3">
        <w:rPr>
          <w:rFonts w:ascii="Times New Roman" w:hAnsi="Times New Roman" w:cs="Times New Roman"/>
          <w:sz w:val="24"/>
          <w:szCs w:val="24"/>
        </w:rPr>
        <w:t xml:space="preserve"> με την αιτιολογία ότι συστεγάζονται τα σχολεία. Δεν λένε όμως πώς </w:t>
      </w:r>
      <w:r>
        <w:rPr>
          <w:rFonts w:ascii="Times New Roman" w:hAnsi="Times New Roman" w:cs="Times New Roman"/>
          <w:sz w:val="24"/>
          <w:szCs w:val="24"/>
        </w:rPr>
        <w:t xml:space="preserve">με την απόφαση αυτή </w:t>
      </w:r>
      <w:r w:rsidRPr="004E78C6">
        <w:rPr>
          <w:rFonts w:ascii="Times New Roman" w:hAnsi="Times New Roman" w:cs="Times New Roman"/>
          <w:color w:val="auto"/>
          <w:sz w:val="24"/>
          <w:szCs w:val="24"/>
        </w:rPr>
        <w:t>καλείται η σχολική νοσηλεύτρια να</w:t>
      </w:r>
      <w:r w:rsidRPr="00C423C3">
        <w:rPr>
          <w:rFonts w:ascii="Times New Roman" w:hAnsi="Times New Roman" w:cs="Times New Roman"/>
          <w:sz w:val="24"/>
          <w:szCs w:val="24"/>
        </w:rPr>
        <w:t xml:space="preserve"> υποστηρίζει τους μαθητές του Γυμνασίου και του Δημοτικού για τους οποίους έχει εκδοθεί απόφαση έγκρισης υποστήριξης, </w:t>
      </w:r>
      <w:r w:rsidRPr="0049333F">
        <w:rPr>
          <w:rFonts w:ascii="Times New Roman" w:hAnsi="Times New Roman" w:cs="Times New Roman"/>
          <w:b/>
          <w:sz w:val="24"/>
          <w:szCs w:val="24"/>
        </w:rPr>
        <w:t>ταυτόχρονα</w:t>
      </w:r>
      <w:r>
        <w:rPr>
          <w:rFonts w:ascii="Times New Roman" w:hAnsi="Times New Roman" w:cs="Times New Roman"/>
          <w:sz w:val="24"/>
          <w:szCs w:val="24"/>
        </w:rPr>
        <w:t xml:space="preserve">! </w:t>
      </w:r>
      <w:r w:rsidRPr="004E78C6">
        <w:rPr>
          <w:rFonts w:ascii="Times New Roman" w:hAnsi="Times New Roman" w:cs="Times New Roman"/>
          <w:color w:val="auto"/>
          <w:sz w:val="24"/>
          <w:szCs w:val="24"/>
        </w:rPr>
        <w:t>Αυτό στην πράξη και</w:t>
      </w:r>
      <w:r>
        <w:rPr>
          <w:rFonts w:ascii="Times New Roman" w:hAnsi="Times New Roman" w:cs="Times New Roman"/>
          <w:color w:val="FF0000"/>
          <w:sz w:val="24"/>
          <w:szCs w:val="24"/>
        </w:rPr>
        <w:t xml:space="preserve"> </w:t>
      </w:r>
      <w:r w:rsidRPr="00C423C3">
        <w:rPr>
          <w:rFonts w:ascii="Times New Roman" w:hAnsi="Times New Roman" w:cs="Times New Roman"/>
          <w:sz w:val="24"/>
          <w:szCs w:val="24"/>
        </w:rPr>
        <w:t>σύμφωνα με τα καθήκοντα του σχολικού νοσηλευτή όπως προβλέπονται από τη σχετική νομοθεσία</w:t>
      </w:r>
      <w:r>
        <w:rPr>
          <w:rFonts w:ascii="Times New Roman" w:hAnsi="Times New Roman" w:cs="Times New Roman"/>
          <w:sz w:val="24"/>
          <w:szCs w:val="24"/>
        </w:rPr>
        <w:t xml:space="preserve">, </w:t>
      </w:r>
      <w:r w:rsidRPr="004E78C6">
        <w:rPr>
          <w:rFonts w:ascii="Times New Roman" w:hAnsi="Times New Roman" w:cs="Times New Roman"/>
          <w:color w:val="auto"/>
          <w:sz w:val="24"/>
          <w:szCs w:val="24"/>
        </w:rPr>
        <w:t>(</w:t>
      </w:r>
      <w:r w:rsidRPr="004E78C6">
        <w:rPr>
          <w:rFonts w:ascii="Times New Roman" w:hAnsi="Times New Roman" w:cs="Times New Roman"/>
          <w:color w:val="auto"/>
        </w:rPr>
        <w:t>ΦΕΚ 2038/Β/05.06.2018, παρ.1</w:t>
      </w:r>
      <w:r w:rsidRPr="004E78C6">
        <w:rPr>
          <w:rFonts w:ascii="Times New Roman" w:hAnsi="Times New Roman" w:cs="Times New Roman"/>
          <w:color w:val="auto"/>
          <w:sz w:val="24"/>
          <w:szCs w:val="24"/>
        </w:rPr>
        <w:t>)</w:t>
      </w:r>
      <w:r>
        <w:rPr>
          <w:rFonts w:ascii="Times New Roman" w:hAnsi="Times New Roman" w:cs="Times New Roman"/>
          <w:color w:val="auto"/>
          <w:sz w:val="24"/>
          <w:szCs w:val="24"/>
        </w:rPr>
        <w:t>,</w:t>
      </w:r>
      <w:r w:rsidRPr="004E78C6">
        <w:rPr>
          <w:rFonts w:ascii="Times New Roman" w:hAnsi="Times New Roman" w:cs="Times New Roman"/>
          <w:color w:val="auto"/>
          <w:sz w:val="24"/>
          <w:szCs w:val="24"/>
        </w:rPr>
        <w:t xml:space="preserve"> η οποία επισημαίνει ότι</w:t>
      </w:r>
      <w:r>
        <w:rPr>
          <w:rFonts w:ascii="Times New Roman" w:hAnsi="Times New Roman" w:cs="Times New Roman"/>
          <w:color w:val="auto"/>
          <w:sz w:val="24"/>
          <w:szCs w:val="24"/>
        </w:rPr>
        <w:t>,</w:t>
      </w:r>
      <w:r w:rsidRPr="004E78C6">
        <w:rPr>
          <w:rFonts w:ascii="Times New Roman" w:hAnsi="Times New Roman" w:cs="Times New Roman"/>
          <w:color w:val="auto"/>
          <w:sz w:val="24"/>
          <w:szCs w:val="24"/>
        </w:rPr>
        <w:t xml:space="preserve"> «</w:t>
      </w:r>
      <w:r w:rsidRPr="004E78C6">
        <w:rPr>
          <w:rFonts w:ascii="Times New Roman" w:hAnsi="Times New Roman" w:cs="Times New Roman"/>
          <w:i/>
          <w:color w:val="auto"/>
          <w:sz w:val="24"/>
          <w:szCs w:val="24"/>
        </w:rPr>
        <w:t>ο σχολικός νοσηλευτής υποστηρίζει τους μαθητές, για τους οποίους έχει εκδοθεί απόφαση έγκρισης υποστήριξης, καθ’ όλη τη διάρκεια της εκπαιδευτικής διαδικασίας, τόσο κατά τη διάρκεια των μαθημάτων όσο και κατά τη διάρκεια των διαλειμμάτων, καθώς επίσης και σε όλες τις δραστηριότητες της σχολικής ζωής, όπως περιπάτους, διδακτικές επισκέψεις, εκδρομές και σε κάθε είδους εκδήλωση που οργανώνει το σχολείο.</w:t>
      </w:r>
      <w:r w:rsidRPr="004E78C6">
        <w:rPr>
          <w:rFonts w:ascii="Times New Roman" w:hAnsi="Times New Roman" w:cs="Times New Roman"/>
          <w:color w:val="auto"/>
          <w:sz w:val="24"/>
          <w:szCs w:val="24"/>
        </w:rPr>
        <w:t>» είναι ανθρωπίνως αδύνατον καθώς αφορά στην συγκεκριμένη περίπτωση σε 2 σχολεία διαφορετικής βαθμίδας με ξεχωριστές ανάγκες και ωράρια.</w:t>
      </w:r>
      <w:r>
        <w:rPr>
          <w:rFonts w:ascii="Times New Roman" w:hAnsi="Times New Roman" w:cs="Times New Roman"/>
          <w:color w:val="FF0000"/>
          <w:sz w:val="24"/>
          <w:szCs w:val="24"/>
        </w:rPr>
        <w:t xml:space="preserve"> </w:t>
      </w:r>
      <w:r w:rsidRPr="00C423C3">
        <w:rPr>
          <w:rFonts w:ascii="Times New Roman" w:hAnsi="Times New Roman" w:cs="Times New Roman"/>
          <w:sz w:val="24"/>
          <w:szCs w:val="24"/>
        </w:rPr>
        <w:t>Το μόνο που τους ενδιαφέρει είναι η εξοικονόμηση ειδικού εκπαιδευτικού προσωπικού</w:t>
      </w:r>
      <w:r>
        <w:rPr>
          <w:rFonts w:ascii="Times New Roman" w:hAnsi="Times New Roman" w:cs="Times New Roman"/>
          <w:sz w:val="24"/>
          <w:szCs w:val="24"/>
        </w:rPr>
        <w:t xml:space="preserve"> </w:t>
      </w:r>
      <w:r w:rsidRPr="004E78C6">
        <w:rPr>
          <w:rFonts w:ascii="Times New Roman" w:hAnsi="Times New Roman" w:cs="Times New Roman"/>
          <w:color w:val="auto"/>
          <w:sz w:val="24"/>
          <w:szCs w:val="24"/>
        </w:rPr>
        <w:t>ακόμη κι αν δεν διασφαλίζεται η πλήρης και αποτελεσματική παροχή υπηρεσιών.</w:t>
      </w:r>
    </w:p>
    <w:p w14:paraId="3863961A" w14:textId="77777777" w:rsidR="004E78C6" w:rsidRDefault="004E78C6" w:rsidP="004E78C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Καταγγέλλουμε για ακόμα μια φορά την πολιτική υποβάθμισης και κατηγοριοποίησης των σχολείων από την κυβέρνηση, την ηγεσία του Υπουργείου Παιδείας και τις Διευθύνσεις εκπαίδευσης, και απαιτούμε:</w:t>
      </w:r>
    </w:p>
    <w:p w14:paraId="5F822768"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Να καλυφθούν άμεσα οι κενές ώρες των μαθημάτων ειδικοτήτων Γαλλικών, Εικαστικών, Μουσικής, Θεατρικής Αγωγής, στα δημοτικά σχολεία της Λήμνου, από εκπαιδευτικούς των αντίστοιχων ειδικοτήτων.</w:t>
      </w:r>
    </w:p>
    <w:p w14:paraId="1F2E9C6C"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Να καλυφθούν οι κενές ώρες Φυσικής Αγωγής από τον εκπαιδευτικό Φυσικής Αγωγής που εργάζεται αυτή τη στιγμή στα σχολεία της Λήμνου με αναβάθμισή του από μειωμένου σε πλήρους ωραρίου.</w:t>
      </w:r>
    </w:p>
    <w:p w14:paraId="5A339454"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Να καλυφθούν όλα τα παιδιά με διάγνωση για Παράλληλη Στήριξη με ένα/μία εκπαιδευτικό σε όλη τη διάρκεια της ημέρας στο σχολείο. 8 επιπλέον εκπαιδευτικοί Παράλληλης Στήριξης στα Δημοτικά Σχολεία και Νηπιαγωγεία της Λήμνου.</w:t>
      </w:r>
    </w:p>
    <w:p w14:paraId="07CE4418"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Διορισμό δεύτερου εκπαιδευτικού ειδικής αγωγής στο Τμήμα Ένταξης του 3</w:t>
      </w:r>
      <w:r w:rsidRPr="00C4311A">
        <w:rPr>
          <w:rFonts w:ascii="Times New Roman" w:hAnsi="Times New Roman" w:cs="Times New Roman"/>
          <w:sz w:val="24"/>
          <w:szCs w:val="24"/>
          <w:vertAlign w:val="superscript"/>
        </w:rPr>
        <w:t>ου</w:t>
      </w:r>
      <w:r>
        <w:rPr>
          <w:rFonts w:ascii="Times New Roman" w:hAnsi="Times New Roman" w:cs="Times New Roman"/>
          <w:sz w:val="24"/>
          <w:szCs w:val="24"/>
        </w:rPr>
        <w:t xml:space="preserve"> Δημοτικού Σχολείο </w:t>
      </w:r>
      <w:proofErr w:type="spellStart"/>
      <w:r>
        <w:rPr>
          <w:rFonts w:ascii="Times New Roman" w:hAnsi="Times New Roman" w:cs="Times New Roman"/>
          <w:sz w:val="24"/>
          <w:szCs w:val="24"/>
        </w:rPr>
        <w:t>Μύρινας</w:t>
      </w:r>
      <w:proofErr w:type="spellEnd"/>
      <w:r>
        <w:rPr>
          <w:rFonts w:ascii="Times New Roman" w:hAnsi="Times New Roman" w:cs="Times New Roman"/>
          <w:sz w:val="24"/>
          <w:szCs w:val="24"/>
        </w:rPr>
        <w:t>.</w:t>
      </w:r>
    </w:p>
    <w:p w14:paraId="0F16FD93"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Να λειτουργήσει Τμήμα Ένταξης στο Δημοτικό Σχολείο Αγίου Δημητρίου.</w:t>
      </w:r>
    </w:p>
    <w:p w14:paraId="000AB45E"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Διορισμό </w:t>
      </w:r>
      <w:proofErr w:type="spellStart"/>
      <w:r>
        <w:rPr>
          <w:rFonts w:ascii="Times New Roman" w:hAnsi="Times New Roman" w:cs="Times New Roman"/>
          <w:sz w:val="24"/>
          <w:szCs w:val="24"/>
        </w:rPr>
        <w:t>εργοθεραπευτή</w:t>
      </w:r>
      <w:proofErr w:type="spellEnd"/>
      <w:r>
        <w:rPr>
          <w:rFonts w:ascii="Times New Roman" w:hAnsi="Times New Roman" w:cs="Times New Roman"/>
          <w:sz w:val="24"/>
          <w:szCs w:val="24"/>
        </w:rPr>
        <w:t xml:space="preserve"> και επιπλέον δασκάλου ειδικής αγωγής στο Ειδικό Σχολείο Καλλιθέας Λήμνου.</w:t>
      </w:r>
    </w:p>
    <w:p w14:paraId="35B623F6" w14:textId="77777777" w:rsidR="004E78C6" w:rsidRDefault="004E78C6" w:rsidP="004E78C6">
      <w:pPr>
        <w:pStyle w:val="a4"/>
        <w:numPr>
          <w:ilvl w:val="0"/>
          <w:numId w:val="1"/>
        </w:num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Διορισμό σχολικού νοσηλευτή για το Δημοτικό Σχολείο </w:t>
      </w:r>
      <w:proofErr w:type="spellStart"/>
      <w:r>
        <w:rPr>
          <w:rFonts w:ascii="Times New Roman" w:hAnsi="Times New Roman" w:cs="Times New Roman"/>
          <w:sz w:val="24"/>
          <w:szCs w:val="24"/>
        </w:rPr>
        <w:t>Μούδρου</w:t>
      </w:r>
      <w:proofErr w:type="spellEnd"/>
      <w:r>
        <w:rPr>
          <w:rFonts w:ascii="Times New Roman" w:hAnsi="Times New Roman" w:cs="Times New Roman"/>
          <w:sz w:val="24"/>
          <w:szCs w:val="24"/>
        </w:rPr>
        <w:t>.</w:t>
      </w:r>
    </w:p>
    <w:p w14:paraId="278E557C" w14:textId="77777777" w:rsidR="004E78C6" w:rsidRDefault="004E78C6" w:rsidP="004E78C6">
      <w:pPr>
        <w:pStyle w:val="a4"/>
        <w:numPr>
          <w:ilvl w:val="0"/>
          <w:numId w:val="1"/>
        </w:numPr>
        <w:jc w:val="both"/>
        <w:rPr>
          <w:rFonts w:ascii="Times New Roman" w:hAnsi="Times New Roman" w:cs="Times New Roman"/>
          <w:sz w:val="24"/>
          <w:szCs w:val="24"/>
        </w:rPr>
      </w:pPr>
      <w:r w:rsidRPr="00711C3B">
        <w:rPr>
          <w:rFonts w:ascii="Times New Roman" w:hAnsi="Times New Roman" w:cs="Times New Roman"/>
          <w:sz w:val="24"/>
          <w:szCs w:val="24"/>
        </w:rPr>
        <w:t>Η συμπλήρωση ωραρίου των εκπαιδευτικών ΠΕ70 να γίνεται με ανάθεση ωρών ενισχυτικής διδασκαλίας ή και γραμματειακής υποστήριξης, λαμβάνοντας υπόψη και την αυξημένη γραφειοκρατία στα σχολεία.</w:t>
      </w:r>
    </w:p>
    <w:p w14:paraId="1A72313E" w14:textId="77777777" w:rsidR="004E78C6" w:rsidRDefault="004E78C6" w:rsidP="004E78C6">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Κάθε εκπαιδευτικός να διδάσκει το διδακτικό του αντικείμενο. Κατάργηση της δεύτερης ανάθεσης μαθημάτων στην Πρωτοβάθμια εκπαίδευση.</w:t>
      </w:r>
    </w:p>
    <w:p w14:paraId="29D7DE08" w14:textId="77777777" w:rsidR="004E78C6" w:rsidRDefault="004E78C6" w:rsidP="004E78C6">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Επαναφορά του μαθήματος της Θεατρικής Αγωγής στις </w:t>
      </w:r>
      <w:proofErr w:type="spellStart"/>
      <w:r>
        <w:rPr>
          <w:rFonts w:ascii="Times New Roman" w:hAnsi="Times New Roman" w:cs="Times New Roman"/>
          <w:sz w:val="24"/>
          <w:szCs w:val="24"/>
        </w:rPr>
        <w:t>Ε΄και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ΣΤ΄τάξεις</w:t>
      </w:r>
      <w:proofErr w:type="spellEnd"/>
      <w:r>
        <w:rPr>
          <w:rFonts w:ascii="Times New Roman" w:hAnsi="Times New Roman" w:cs="Times New Roman"/>
          <w:sz w:val="24"/>
          <w:szCs w:val="24"/>
        </w:rPr>
        <w:t xml:space="preserve">, καθώς και του 2ωρου της Μουσικής στις </w:t>
      </w:r>
      <w:proofErr w:type="spellStart"/>
      <w:r>
        <w:rPr>
          <w:rFonts w:ascii="Times New Roman" w:hAnsi="Times New Roman" w:cs="Times New Roman"/>
          <w:sz w:val="24"/>
          <w:szCs w:val="24"/>
        </w:rPr>
        <w:t>Α΄και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Β΄τάξεις</w:t>
      </w:r>
      <w:proofErr w:type="spellEnd"/>
      <w:r>
        <w:rPr>
          <w:rFonts w:ascii="Times New Roman" w:hAnsi="Times New Roman" w:cs="Times New Roman"/>
          <w:sz w:val="24"/>
          <w:szCs w:val="24"/>
        </w:rPr>
        <w:t xml:space="preserve"> του δημοτικού σχολείου.</w:t>
      </w:r>
    </w:p>
    <w:p w14:paraId="596DAFD2" w14:textId="77777777" w:rsidR="004E78C6" w:rsidRDefault="004E78C6" w:rsidP="004E78C6">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Σύσταση οργανικών θέσεων για όλες τις ειδικότητες στην Πρωτοβάθμια Εκπαίδευση.</w:t>
      </w:r>
    </w:p>
    <w:p w14:paraId="5FFF001A" w14:textId="77777777" w:rsidR="004E78C6" w:rsidRDefault="004E78C6" w:rsidP="004E78C6">
      <w:pPr>
        <w:pStyle w:val="a4"/>
        <w:numPr>
          <w:ilvl w:val="0"/>
          <w:numId w:val="1"/>
        </w:numPr>
        <w:jc w:val="both"/>
        <w:rPr>
          <w:rFonts w:ascii="Times New Roman" w:hAnsi="Times New Roman" w:cs="Times New Roman"/>
          <w:sz w:val="24"/>
          <w:szCs w:val="24"/>
        </w:rPr>
      </w:pPr>
      <w:r>
        <w:rPr>
          <w:rFonts w:ascii="Times New Roman" w:hAnsi="Times New Roman" w:cs="Times New Roman"/>
          <w:sz w:val="24"/>
          <w:szCs w:val="24"/>
        </w:rPr>
        <w:t>Να σταματήσει το απαράδεκτο καθεστώς μετακινήσεων εκπαιδευτικών σε πολλά σχολεία.</w:t>
      </w:r>
    </w:p>
    <w:p w14:paraId="54B3C61A" w14:textId="77777777" w:rsidR="004E78C6" w:rsidRPr="00D460A7" w:rsidRDefault="004E78C6" w:rsidP="004E78C6">
      <w:pPr>
        <w:pStyle w:val="a4"/>
        <w:numPr>
          <w:ilvl w:val="0"/>
          <w:numId w:val="1"/>
        </w:numPr>
        <w:jc w:val="both"/>
        <w:rPr>
          <w:rFonts w:ascii="Times New Roman" w:hAnsi="Times New Roman" w:cs="Times New Roman"/>
          <w:sz w:val="24"/>
          <w:szCs w:val="24"/>
        </w:rPr>
      </w:pPr>
      <w:r w:rsidRPr="00D460A7">
        <w:rPr>
          <w:rFonts w:ascii="Times New Roman" w:hAnsi="Times New Roman" w:cs="Times New Roman"/>
          <w:sz w:val="24"/>
          <w:szCs w:val="24"/>
        </w:rPr>
        <w:lastRenderedPageBreak/>
        <w:t>Να χωριστούν για παιδαγωγικούς λόγους τα πολυπληθή τμήματα 25 και 24 μαθητών στα Δημοτικά Σχολεία 1</w:t>
      </w:r>
      <w:r w:rsidRPr="00D460A7">
        <w:rPr>
          <w:rFonts w:ascii="Times New Roman" w:hAnsi="Times New Roman" w:cs="Times New Roman"/>
          <w:sz w:val="24"/>
          <w:szCs w:val="24"/>
          <w:vertAlign w:val="superscript"/>
        </w:rPr>
        <w:t>ο</w:t>
      </w:r>
      <w:r w:rsidRPr="00D460A7">
        <w:rPr>
          <w:rFonts w:ascii="Times New Roman" w:hAnsi="Times New Roman" w:cs="Times New Roman"/>
          <w:sz w:val="24"/>
          <w:szCs w:val="24"/>
        </w:rPr>
        <w:t xml:space="preserve"> και 2</w:t>
      </w:r>
      <w:r w:rsidRPr="00D460A7">
        <w:rPr>
          <w:rFonts w:ascii="Times New Roman" w:hAnsi="Times New Roman" w:cs="Times New Roman"/>
          <w:sz w:val="24"/>
          <w:szCs w:val="24"/>
          <w:vertAlign w:val="superscript"/>
        </w:rPr>
        <w:t>ο</w:t>
      </w:r>
      <w:r w:rsidRPr="00D460A7">
        <w:rPr>
          <w:rFonts w:ascii="Times New Roman" w:hAnsi="Times New Roman" w:cs="Times New Roman"/>
          <w:sz w:val="24"/>
          <w:szCs w:val="24"/>
        </w:rPr>
        <w:t xml:space="preserve"> </w:t>
      </w:r>
      <w:proofErr w:type="spellStart"/>
      <w:r w:rsidRPr="00D460A7">
        <w:rPr>
          <w:rFonts w:ascii="Times New Roman" w:hAnsi="Times New Roman" w:cs="Times New Roman"/>
          <w:sz w:val="24"/>
          <w:szCs w:val="24"/>
        </w:rPr>
        <w:t>Μύρινας</w:t>
      </w:r>
      <w:proofErr w:type="spellEnd"/>
      <w:r w:rsidRPr="00D460A7">
        <w:rPr>
          <w:rFonts w:ascii="Times New Roman" w:hAnsi="Times New Roman" w:cs="Times New Roman"/>
          <w:sz w:val="24"/>
          <w:szCs w:val="24"/>
        </w:rPr>
        <w:t xml:space="preserve"> και </w:t>
      </w:r>
      <w:proofErr w:type="spellStart"/>
      <w:r w:rsidRPr="00D460A7">
        <w:rPr>
          <w:rFonts w:ascii="Times New Roman" w:hAnsi="Times New Roman" w:cs="Times New Roman"/>
          <w:sz w:val="24"/>
          <w:szCs w:val="24"/>
        </w:rPr>
        <w:t>Μούδρου</w:t>
      </w:r>
      <w:proofErr w:type="spellEnd"/>
      <w:r w:rsidRPr="00D460A7">
        <w:rPr>
          <w:rFonts w:ascii="Times New Roman" w:hAnsi="Times New Roman" w:cs="Times New Roman"/>
          <w:sz w:val="24"/>
          <w:szCs w:val="24"/>
        </w:rPr>
        <w:t>.</w:t>
      </w:r>
    </w:p>
    <w:p w14:paraId="0FC3B96D" w14:textId="77777777" w:rsidR="004E78C6" w:rsidRDefault="004E78C6" w:rsidP="004E78C6">
      <w:pPr>
        <w:pStyle w:val="a4"/>
        <w:numPr>
          <w:ilvl w:val="0"/>
          <w:numId w:val="1"/>
        </w:numPr>
        <w:jc w:val="both"/>
        <w:rPr>
          <w:rFonts w:ascii="Times New Roman" w:hAnsi="Times New Roman" w:cs="Times New Roman"/>
          <w:sz w:val="24"/>
          <w:szCs w:val="24"/>
        </w:rPr>
      </w:pPr>
      <w:r w:rsidRPr="00D460A7">
        <w:rPr>
          <w:rFonts w:ascii="Times New Roman" w:hAnsi="Times New Roman" w:cs="Times New Roman"/>
          <w:sz w:val="24"/>
          <w:szCs w:val="24"/>
        </w:rPr>
        <w:t xml:space="preserve">Τμήματα μέχρι 15 νήπια, </w:t>
      </w:r>
      <w:proofErr w:type="spellStart"/>
      <w:r w:rsidRPr="00D460A7">
        <w:rPr>
          <w:rFonts w:ascii="Times New Roman" w:hAnsi="Times New Roman" w:cs="Times New Roman"/>
          <w:sz w:val="24"/>
          <w:szCs w:val="24"/>
        </w:rPr>
        <w:t>προνήπια</w:t>
      </w:r>
      <w:proofErr w:type="spellEnd"/>
      <w:r w:rsidRPr="00D460A7">
        <w:rPr>
          <w:rFonts w:ascii="Times New Roman" w:hAnsi="Times New Roman" w:cs="Times New Roman"/>
          <w:sz w:val="24"/>
          <w:szCs w:val="24"/>
        </w:rPr>
        <w:t xml:space="preserve"> και μαθητές στα νηπιαγωγεία και δημοτικά σχολεία.</w:t>
      </w:r>
    </w:p>
    <w:p w14:paraId="62AD463D" w14:textId="77777777" w:rsidR="004E78C6" w:rsidRDefault="004E78C6" w:rsidP="004E78C6">
      <w:pPr>
        <w:jc w:val="both"/>
        <w:rPr>
          <w:rFonts w:ascii="Times New Roman" w:hAnsi="Times New Roman" w:cs="Times New Roman"/>
          <w:sz w:val="24"/>
          <w:szCs w:val="24"/>
        </w:rPr>
      </w:pPr>
    </w:p>
    <w:p w14:paraId="2C6C827B" w14:textId="4B8F1A44" w:rsidR="004E78C6" w:rsidRPr="00D460A7" w:rsidRDefault="004E78C6" w:rsidP="004E78C6">
      <w:pPr>
        <w:jc w:val="both"/>
        <w:rPr>
          <w:rFonts w:ascii="Times New Roman" w:hAnsi="Times New Roman" w:cs="Times New Roman"/>
          <w:sz w:val="24"/>
          <w:szCs w:val="24"/>
        </w:rPr>
      </w:pPr>
    </w:p>
    <w:p w14:paraId="59D666DF" w14:textId="4BEF781F" w:rsidR="004E78C6" w:rsidRDefault="004E78C6" w:rsidP="004E78C6">
      <w:pPr>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57150" distB="57150" distL="57150" distR="57150" simplePos="0" relativeHeight="251658752" behindDoc="0" locked="0" layoutInCell="1" allowOverlap="1" wp14:anchorId="0F0DD1F3" wp14:editId="2068043D">
            <wp:simplePos x="0" y="0"/>
            <wp:positionH relativeFrom="margin">
              <wp:posOffset>1388110</wp:posOffset>
            </wp:positionH>
            <wp:positionV relativeFrom="paragraph">
              <wp:posOffset>124460</wp:posOffset>
            </wp:positionV>
            <wp:extent cx="3890645" cy="1552575"/>
            <wp:effectExtent l="0" t="0" r="0" b="0"/>
            <wp:wrapThrough wrapText="bothSides">
              <wp:wrapPolygon edited="0">
                <wp:start x="0" y="0"/>
                <wp:lineTo x="0" y="21467"/>
                <wp:lineTo x="21470" y="21467"/>
                <wp:lineTo x="21470" y="0"/>
                <wp:lineTo x="0" y="0"/>
              </wp:wrapPolygon>
            </wp:wrapThrough>
            <wp:docPr id="2" name="Εικόνα 2" descr="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Εικόν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064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357013" w14:textId="77777777" w:rsidR="004E78C6" w:rsidRDefault="004E78C6" w:rsidP="004E78C6">
      <w:pPr>
        <w:spacing w:after="0"/>
      </w:pPr>
    </w:p>
    <w:p w14:paraId="09570F60" w14:textId="1E7C6493" w:rsidR="00E6171E" w:rsidRDefault="00E6171E" w:rsidP="00E6171E">
      <w:pPr>
        <w:spacing w:after="0"/>
      </w:pPr>
    </w:p>
    <w:sectPr w:rsidR="00E6171E" w:rsidSect="00757EDB">
      <w:pgSz w:w="11906" w:h="16838"/>
      <w:pgMar w:top="709" w:right="70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53DEF"/>
    <w:multiLevelType w:val="hybridMultilevel"/>
    <w:tmpl w:val="8326BFE2"/>
    <w:lvl w:ilvl="0" w:tplc="F594E37E">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6171E"/>
    <w:rsid w:val="00054A8D"/>
    <w:rsid w:val="002B29C3"/>
    <w:rsid w:val="00353ADC"/>
    <w:rsid w:val="00355FA8"/>
    <w:rsid w:val="003D6A18"/>
    <w:rsid w:val="004E78C6"/>
    <w:rsid w:val="005926B8"/>
    <w:rsid w:val="00594BA3"/>
    <w:rsid w:val="006F4D33"/>
    <w:rsid w:val="00711C3B"/>
    <w:rsid w:val="00757EDB"/>
    <w:rsid w:val="007F5DF0"/>
    <w:rsid w:val="00943ED0"/>
    <w:rsid w:val="00A05C6F"/>
    <w:rsid w:val="00A20759"/>
    <w:rsid w:val="00C4311A"/>
    <w:rsid w:val="00D460A7"/>
    <w:rsid w:val="00E6171E"/>
    <w:rsid w:val="00E658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8D1B"/>
  <w15:docId w15:val="{10D28F74-43E2-44E5-9B8D-5915E7BB8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71E"/>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6171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character" w:customStyle="1" w:styleId="Hyperlink0">
    <w:name w:val="Hyperlink.0"/>
    <w:basedOn w:val="a0"/>
    <w:rsid w:val="00E6171E"/>
    <w:rPr>
      <w:outline w:val="0"/>
      <w:color w:val="0000FF"/>
      <w:u w:val="single" w:color="0000FF"/>
    </w:rPr>
  </w:style>
  <w:style w:type="paragraph" w:styleId="a3">
    <w:name w:val="Balloon Text"/>
    <w:basedOn w:val="a"/>
    <w:link w:val="Char"/>
    <w:uiPriority w:val="99"/>
    <w:semiHidden/>
    <w:unhideWhenUsed/>
    <w:rsid w:val="00E6171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6171E"/>
    <w:rPr>
      <w:rFonts w:ascii="Tahoma" w:eastAsia="Arial Unicode MS" w:hAnsi="Tahoma" w:cs="Tahoma"/>
      <w:color w:val="000000"/>
      <w:sz w:val="16"/>
      <w:szCs w:val="16"/>
      <w:u w:color="000000"/>
      <w:bdr w:val="nil"/>
      <w:lang w:eastAsia="el-GR"/>
    </w:rPr>
  </w:style>
  <w:style w:type="paragraph" w:styleId="a4">
    <w:name w:val="List Paragraph"/>
    <w:basedOn w:val="a"/>
    <w:uiPriority w:val="34"/>
    <w:qFormat/>
    <w:rsid w:val="00A20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pelimnou2@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1010</Words>
  <Characters>5455</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user_</cp:lastModifiedBy>
  <cp:revision>18</cp:revision>
  <dcterms:created xsi:type="dcterms:W3CDTF">2026-10-06T06:19:00Z</dcterms:created>
  <dcterms:modified xsi:type="dcterms:W3CDTF">2026-10-11T06:04:00Z</dcterms:modified>
</cp:coreProperties>
</file>