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FF8" w:rsidRPr="00851FF8" w:rsidRDefault="006F2502" w:rsidP="00E40B3D">
      <w:pPr>
        <w:spacing w:before="240" w:after="480"/>
        <w:rPr>
          <w:rFonts w:asciiTheme="majorHAnsi" w:hAnsiTheme="majorHAnsi" w:cstheme="majorHAnsi"/>
          <w:b/>
          <w:color w:val="auto"/>
          <w:sz w:val="24"/>
          <w:szCs w:val="24"/>
          <w:lang w:val="el-GR"/>
        </w:rPr>
      </w:pPr>
      <w:r w:rsidRPr="006F2502">
        <w:rPr>
          <w:noProof/>
          <w:lang w:val="el-GR"/>
        </w:rPr>
        <w:pict>
          <v:rect id="Ορθογώνιο 1" o:spid="_x0000_s1026" style="position:absolute;margin-left:-47.25pt;margin-top:-47.45pt;width:538.35pt;height:71.3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" strokecolor="#92cddc" strokeweight="1pt">
            <v:fill color2="#b6dde8" focus="100%" type="gradient"/>
            <v:shadow on="t" color="#205867" opacity=".5" offset="1pt"/>
            <v:path arrowok="t"/>
            <v:textbox style="mso-next-textbox:#Ορθογώνιο 1">
              <w:txbxContent>
                <w:p w:rsidR="004051DB" w:rsidRPr="007825E5" w:rsidRDefault="004051DB" w:rsidP="007825E5">
                  <w:pPr>
                    <w:jc w:val="center"/>
                    <w:rPr>
                      <w:b/>
                      <w:sz w:val="28"/>
                      <w:szCs w:val="28"/>
                      <w:lang w:val="el-GR"/>
                    </w:rPr>
                  </w:pPr>
                  <w:r w:rsidRPr="007825E5">
                    <w:rPr>
                      <w:b/>
                      <w:sz w:val="28"/>
                      <w:szCs w:val="28"/>
                      <w:lang w:val="el-GR"/>
                    </w:rPr>
                    <w:t>Σύλλογος Εκπαιδευτικών Π.Ε. «Ο Παρθενώνας»</w:t>
                  </w:r>
                </w:p>
                <w:p w:rsidR="004051DB" w:rsidRPr="007825E5" w:rsidRDefault="004051DB" w:rsidP="007825E5">
                  <w:pPr>
                    <w:ind w:left="-131" w:firstLine="131"/>
                    <w:jc w:val="center"/>
                    <w:rPr>
                      <w:rFonts w:cs="Calibri"/>
                      <w:b/>
                      <w:lang w:val="el-GR"/>
                    </w:rPr>
                  </w:pPr>
                  <w:r w:rsidRPr="007825E5">
                    <w:rPr>
                      <w:rFonts w:cs="Calibri"/>
                      <w:lang w:val="el-GR"/>
                    </w:rPr>
                    <w:t>Κυκλώπων 6, 11852 Α</w:t>
                  </w:r>
                  <w:r>
                    <w:rPr>
                      <w:rFonts w:cs="Calibri"/>
                      <w:lang w:val="el-GR"/>
                    </w:rPr>
                    <w:t>θήνα</w:t>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t xml:space="preserve">   τηλ.  6932664608</w:t>
                  </w:r>
                  <w:r w:rsidRPr="007825E5">
                    <w:rPr>
                      <w:rFonts w:cs="Calibri"/>
                      <w:lang w:val="el-GR"/>
                    </w:rPr>
                    <w:tab/>
                  </w:r>
                  <w:hyperlink r:id="rId8" w:history="1">
                    <w:r w:rsidRPr="002D66D7">
                      <w:rPr>
                        <w:rStyle w:val="-"/>
                        <w:rFonts w:cs="Calibri"/>
                      </w:rPr>
                      <w:t>syllogosparthenonas</w:t>
                    </w:r>
                    <w:r w:rsidRPr="007825E5">
                      <w:rPr>
                        <w:rStyle w:val="-"/>
                        <w:rFonts w:cs="Calibri"/>
                        <w:lang w:val="el-GR"/>
                      </w:rPr>
                      <w:t>@</w:t>
                    </w:r>
                    <w:r w:rsidRPr="002D66D7">
                      <w:rPr>
                        <w:rStyle w:val="-"/>
                        <w:rFonts w:cs="Calibri"/>
                      </w:rPr>
                      <w:t>gmail</w:t>
                    </w:r>
                    <w:r w:rsidRPr="007825E5">
                      <w:rPr>
                        <w:rStyle w:val="-"/>
                        <w:rFonts w:cs="Calibri"/>
                        <w:lang w:val="el-GR"/>
                      </w:rPr>
                      <w:t>.</w:t>
                    </w:r>
                    <w:r w:rsidRPr="002D66D7">
                      <w:rPr>
                        <w:rStyle w:val="-"/>
                        <w:rFonts w:cs="Calibri"/>
                      </w:rPr>
                      <w:t>com</w:t>
                    </w:r>
                  </w:hyperlink>
                  <w:r w:rsidRPr="007825E5">
                    <w:rPr>
                      <w:rFonts w:cs="Calibri"/>
                      <w:b/>
                      <w:lang w:val="el-GR"/>
                    </w:rPr>
                    <w:tab/>
                  </w:r>
                  <w:hyperlink r:id="rId9" w:history="1">
                    <w:r w:rsidRPr="000911D0">
                      <w:rPr>
                        <w:rStyle w:val="-"/>
                        <w:rFonts w:cs="Calibri"/>
                      </w:rPr>
                      <w:t>www</w:t>
                    </w:r>
                    <w:r w:rsidRPr="007825E5">
                      <w:rPr>
                        <w:rStyle w:val="-"/>
                        <w:rFonts w:cs="Calibri"/>
                        <w:lang w:val="el-GR"/>
                      </w:rPr>
                      <w:t>.</w:t>
                    </w:r>
                    <w:r w:rsidRPr="000911D0">
                      <w:rPr>
                        <w:rStyle w:val="-"/>
                        <w:rFonts w:cs="Calibri"/>
                      </w:rPr>
                      <w:t>syllogosparthenonas</w:t>
                    </w:r>
                    <w:r w:rsidRPr="007825E5">
                      <w:rPr>
                        <w:rStyle w:val="-"/>
                        <w:rFonts w:cs="Calibri"/>
                        <w:lang w:val="el-GR"/>
                      </w:rPr>
                      <w:t>.</w:t>
                    </w:r>
                    <w:r w:rsidRPr="000911D0">
                      <w:rPr>
                        <w:rStyle w:val="-"/>
                        <w:rFonts w:cs="Calibri"/>
                      </w:rPr>
                      <w:t>gr</w:t>
                    </w:r>
                  </w:hyperlink>
                  <w:r w:rsidRPr="007825E5">
                    <w:rPr>
                      <w:rFonts w:cs="Calibri"/>
                      <w:b/>
                      <w:lang w:val="el-GR"/>
                    </w:rPr>
                    <w:tab/>
                  </w:r>
                  <w:r>
                    <w:rPr>
                      <w:rFonts w:cs="Calibri"/>
                      <w:b/>
                      <w:lang w:val="el-GR"/>
                    </w:rPr>
                    <w:tab/>
                  </w:r>
                  <w:r w:rsidR="00252850">
                    <w:rPr>
                      <w:rFonts w:cs="Calibri"/>
                      <w:b/>
                      <w:lang w:val="el-GR"/>
                    </w:rPr>
                    <w:tab/>
                    <w:t xml:space="preserve">Αθήνα, </w:t>
                  </w:r>
                  <w:r w:rsidR="003E2AB5">
                    <w:rPr>
                      <w:rFonts w:cs="Calibri"/>
                      <w:b/>
                      <w:lang w:val="el-GR"/>
                    </w:rPr>
                    <w:t>21</w:t>
                  </w:r>
                  <w:r w:rsidR="00851FF8">
                    <w:rPr>
                      <w:rFonts w:cs="Calibri"/>
                      <w:b/>
                      <w:lang w:val="el-GR"/>
                    </w:rPr>
                    <w:t>/10</w:t>
                  </w:r>
                  <w:r w:rsidRPr="007825E5">
                    <w:rPr>
                      <w:rFonts w:cs="Calibri"/>
                      <w:b/>
                      <w:lang w:val="el-GR"/>
                    </w:rPr>
                    <w:t>/2026</w:t>
                  </w:r>
                </w:p>
                <w:p w:rsidR="004051DB" w:rsidRPr="007825E5" w:rsidRDefault="004051DB" w:rsidP="007825E5">
                  <w:pPr>
                    <w:ind w:left="-131" w:firstLine="131"/>
                    <w:jc w:val="center"/>
                    <w:rPr>
                      <w:rFonts w:cs="Calibri"/>
                      <w:b/>
                      <w:lang w:val="el-GR"/>
                    </w:rPr>
                  </w:pPr>
                </w:p>
                <w:p w:rsidR="004051DB" w:rsidRPr="007825E5" w:rsidRDefault="004051DB" w:rsidP="007825E5">
                  <w:pPr>
                    <w:ind w:left="-131" w:firstLine="131"/>
                    <w:jc w:val="center"/>
                    <w:rPr>
                      <w:rFonts w:cs="Calibri"/>
                      <w:b/>
                      <w:sz w:val="26"/>
                      <w:szCs w:val="26"/>
                      <w:lang w:val="el-GR"/>
                    </w:rPr>
                  </w:pPr>
                </w:p>
                <w:p w:rsidR="004051DB" w:rsidRPr="007825E5" w:rsidRDefault="004051DB" w:rsidP="007825E5">
                  <w:pPr>
                    <w:jc w:val="center"/>
                    <w:rPr>
                      <w:b/>
                      <w:lang w:val="el-GR"/>
                    </w:rPr>
                  </w:pPr>
                </w:p>
                <w:p w:rsidR="004051DB" w:rsidRPr="007825E5" w:rsidRDefault="004051DB" w:rsidP="007825E5">
                  <w:pPr>
                    <w:jc w:val="center"/>
                    <w:rPr>
                      <w:b/>
                      <w:lang w:val="el-GR"/>
                    </w:rPr>
                  </w:pPr>
                </w:p>
              </w:txbxContent>
            </v:textbox>
            <w10:wrap anchorx="margin"/>
          </v:rect>
        </w:pict>
      </w:r>
      <w:bookmarkStart w:id="0" w:name="X8977e5fd5da9687c0657db51e1a371e6298d296"/>
      <w:bookmarkStart w:id="1" w:name="X3746b63fb275622f7111552591347b09e96c39f"/>
    </w:p>
    <w:p w:rsidR="003E2AB5" w:rsidRPr="00095D77" w:rsidRDefault="003E2AB5" w:rsidP="003E2AB5">
      <w:pPr>
        <w:ind w:left="-1134" w:right="-1192"/>
        <w:jc w:val="center"/>
        <w:rPr>
          <w:rFonts w:cs="Calibri"/>
          <w:b/>
          <w:bCs/>
          <w:sz w:val="36"/>
          <w:szCs w:val="36"/>
          <w:lang w:val="el-GR"/>
        </w:rPr>
      </w:pPr>
      <w:r w:rsidRPr="00095D77">
        <w:rPr>
          <w:rFonts w:cs="Calibri"/>
          <w:b/>
          <w:bCs/>
          <w:sz w:val="36"/>
          <w:szCs w:val="36"/>
          <w:lang w:val="el-GR"/>
        </w:rPr>
        <w:t xml:space="preserve">Σχετικά με τα «ενημερωτικά» </w:t>
      </w:r>
      <w:r w:rsidRPr="00095D77">
        <w:rPr>
          <w:rFonts w:cs="Calibri"/>
          <w:b/>
          <w:bCs/>
          <w:sz w:val="36"/>
          <w:szCs w:val="36"/>
        </w:rPr>
        <w:t>email</w:t>
      </w:r>
      <w:r w:rsidRPr="00095D77">
        <w:rPr>
          <w:rFonts w:cs="Calibri"/>
          <w:b/>
          <w:bCs/>
          <w:sz w:val="36"/>
          <w:szCs w:val="36"/>
          <w:lang w:val="el-GR"/>
        </w:rPr>
        <w:t xml:space="preserve"> που αποστέλλει η Διεύθυνση Π.Ε. Α’ Αθήνας για την έναρξη της ατομικής αξιολόγησης</w:t>
      </w:r>
    </w:p>
    <w:p w:rsidR="003E2AB5" w:rsidRPr="003E2AB5" w:rsidRDefault="003E2AB5" w:rsidP="003E2AB5">
      <w:pPr>
        <w:ind w:right="-1192"/>
        <w:jc w:val="both"/>
        <w:rPr>
          <w:rFonts w:cs="Calibri"/>
          <w:sz w:val="24"/>
          <w:szCs w:val="24"/>
          <w:lang w:val="el-GR"/>
        </w:rPr>
      </w:pPr>
    </w:p>
    <w:p w:rsidR="003E2AB5" w:rsidRPr="003E2AB5" w:rsidRDefault="003E2AB5" w:rsidP="003E2AB5">
      <w:pPr>
        <w:ind w:left="-1134" w:right="-1192"/>
        <w:jc w:val="both"/>
        <w:rPr>
          <w:rFonts w:cs="Calibri"/>
          <w:sz w:val="24"/>
          <w:szCs w:val="24"/>
          <w:lang w:val="el-GR"/>
        </w:rPr>
      </w:pPr>
      <w:r w:rsidRPr="003E2AB5">
        <w:rPr>
          <w:rFonts w:cs="Calibri"/>
          <w:sz w:val="24"/>
          <w:szCs w:val="24"/>
          <w:lang w:val="el-GR"/>
        </w:rPr>
        <w:t>Τη στιγμή που για μια ακόμη χρονιά με ευθύνη του Υπουργείου Παιδείας και των Διευθύνσεων Εκπαίδευσης τα</w:t>
      </w:r>
      <w:r>
        <w:rPr>
          <w:rFonts w:cs="Calibri"/>
          <w:sz w:val="24"/>
          <w:szCs w:val="24"/>
          <w:lang w:val="el-GR"/>
        </w:rPr>
        <w:t xml:space="preserve"> </w:t>
      </w:r>
      <w:r w:rsidRPr="003E2AB5">
        <w:rPr>
          <w:rFonts w:cs="Calibri"/>
          <w:sz w:val="24"/>
          <w:szCs w:val="24"/>
          <w:lang w:val="el-GR"/>
        </w:rPr>
        <w:t xml:space="preserve">σχολεία, οι εκπαιδευτικοί, οι μαθητές/τριες και οι γονείς έρχονται αντιμέτωποι με κενά, ελλείψεις εκπαιδευτικών, πετσόκομμα της ειδικής αγωγής, ταβάνια που πέφτουν σε κεφάλια, σχολεία που παραμένουν κλειστά λόγω «περίεργης οσμής φυσικού αερίου», απαξίωση και εμπαιγμό, η Διεύθυνση Π.Ε. Α’ Αθήνας αποστέλλει μηνύματα μέσω </w:t>
      </w:r>
      <w:r w:rsidRPr="00D05693">
        <w:rPr>
          <w:rFonts w:cs="Calibri"/>
          <w:sz w:val="24"/>
          <w:szCs w:val="24"/>
        </w:rPr>
        <w:t>email</w:t>
      </w:r>
      <w:r w:rsidRPr="003E2AB5">
        <w:rPr>
          <w:rFonts w:cs="Calibri"/>
          <w:sz w:val="24"/>
          <w:szCs w:val="24"/>
          <w:lang w:val="el-GR"/>
        </w:rPr>
        <w:t xml:space="preserve"> για να ενημερώσει τις νεοδιόριστες και τους νεοδιόριστους εκπαιδευτικούς ότι η πλατφόρμα για την ατομική τους αξιολόγηση έχει ανοίξει.</w:t>
      </w:r>
    </w:p>
    <w:p w:rsidR="003E2AB5" w:rsidRPr="003E2AB5" w:rsidRDefault="003E2AB5" w:rsidP="003E2AB5">
      <w:pPr>
        <w:ind w:left="-1134" w:right="-1192"/>
        <w:jc w:val="both"/>
        <w:rPr>
          <w:rFonts w:cs="Calibri"/>
          <w:b/>
          <w:sz w:val="24"/>
          <w:szCs w:val="24"/>
          <w:lang w:val="el-GR"/>
        </w:rPr>
      </w:pPr>
      <w:r w:rsidRPr="003E2AB5">
        <w:rPr>
          <w:rFonts w:cs="Calibri"/>
          <w:b/>
          <w:sz w:val="24"/>
          <w:szCs w:val="24"/>
          <w:lang w:val="el-GR"/>
        </w:rPr>
        <w:t>Συναδέλφισσες, συνάδελφοι,</w:t>
      </w:r>
    </w:p>
    <w:p w:rsidR="003E2AB5" w:rsidRPr="003E2AB5" w:rsidRDefault="003E2AB5" w:rsidP="003E2AB5">
      <w:pPr>
        <w:ind w:left="-1134" w:right="-1192"/>
        <w:jc w:val="both"/>
        <w:rPr>
          <w:rFonts w:cs="Calibri"/>
          <w:sz w:val="24"/>
          <w:szCs w:val="24"/>
          <w:lang w:val="el-GR"/>
        </w:rPr>
      </w:pPr>
      <w:r w:rsidRPr="003E2AB5">
        <w:rPr>
          <w:rFonts w:cs="Calibri"/>
          <w:sz w:val="24"/>
          <w:szCs w:val="24"/>
          <w:lang w:val="el-GR"/>
        </w:rPr>
        <w:t>Ο κλάδος μας συνεχίζει να δίνει τη μάχη ενάντια στους νόμους της αξιολόγησης που οδηγούν στην κατηγοριοποίηση των σχολείων, των εκπαιδευτικών, των μαθητών και επιχειρούν να εμπορευματοποιήσουν όλο και περισσότερες πτυχές της εκπαίδευσης.</w:t>
      </w:r>
    </w:p>
    <w:p w:rsidR="003E2AB5" w:rsidRPr="003E2AB5" w:rsidRDefault="003E2AB5" w:rsidP="003E2AB5">
      <w:pPr>
        <w:ind w:left="-1134" w:right="-1192"/>
        <w:jc w:val="both"/>
        <w:rPr>
          <w:rFonts w:cs="Calibri"/>
          <w:b/>
          <w:sz w:val="24"/>
          <w:szCs w:val="24"/>
          <w:lang w:val="el-GR"/>
        </w:rPr>
      </w:pPr>
      <w:r w:rsidRPr="003E2AB5">
        <w:rPr>
          <w:rFonts w:cs="Calibri"/>
          <w:b/>
          <w:sz w:val="24"/>
          <w:szCs w:val="24"/>
          <w:lang w:val="el-GR"/>
        </w:rPr>
        <w:t xml:space="preserve">Ο αγώνας μας, μετράει νίκες! </w:t>
      </w:r>
    </w:p>
    <w:p w:rsidR="003E2AB5" w:rsidRPr="003E2AB5" w:rsidRDefault="003E2AB5" w:rsidP="003E2AB5">
      <w:pPr>
        <w:pStyle w:val="aa"/>
        <w:numPr>
          <w:ilvl w:val="0"/>
          <w:numId w:val="38"/>
        </w:numPr>
        <w:spacing w:line="259" w:lineRule="auto"/>
        <w:ind w:right="-1192"/>
        <w:jc w:val="both"/>
        <w:rPr>
          <w:rFonts w:cs="Calibri"/>
          <w:b/>
          <w:sz w:val="24"/>
          <w:szCs w:val="24"/>
          <w:lang w:val="el-GR"/>
        </w:rPr>
      </w:pPr>
      <w:r w:rsidRPr="003E2AB5">
        <w:rPr>
          <w:rFonts w:cs="Calibri"/>
          <w:b/>
          <w:sz w:val="24"/>
          <w:szCs w:val="24"/>
          <w:lang w:val="el-GR"/>
        </w:rPr>
        <w:t>Συναδέλφισσες και συνάδελφοι του 2020 και 2021 δικαιώνονται στα Διοικητικά Εφετεία και μονιμοποιούνται χωρίς την αξιολόγηση ως προαπαιτούμενο.</w:t>
      </w:r>
    </w:p>
    <w:p w:rsidR="003E2AB5" w:rsidRPr="003E2AB5" w:rsidRDefault="003E2AB5" w:rsidP="003E2AB5">
      <w:pPr>
        <w:pStyle w:val="aa"/>
        <w:numPr>
          <w:ilvl w:val="0"/>
          <w:numId w:val="37"/>
        </w:numPr>
        <w:spacing w:line="259" w:lineRule="auto"/>
        <w:ind w:right="-1192"/>
        <w:jc w:val="both"/>
        <w:rPr>
          <w:rFonts w:cs="Calibri"/>
          <w:b/>
          <w:sz w:val="24"/>
          <w:szCs w:val="24"/>
          <w:lang w:val="el-GR"/>
        </w:rPr>
      </w:pPr>
      <w:r w:rsidRPr="003E2AB5">
        <w:rPr>
          <w:rFonts w:cs="Calibri"/>
          <w:b/>
          <w:sz w:val="24"/>
          <w:szCs w:val="24"/>
          <w:lang w:val="el-GR"/>
        </w:rPr>
        <w:t>Συναδέλφισσες και συνάδελφοι που συμμετείχαν στην απεργία – αποχή για την ατομική αξιολόγηση</w:t>
      </w:r>
      <w:r>
        <w:rPr>
          <w:rFonts w:cs="Calibri"/>
          <w:b/>
          <w:sz w:val="24"/>
          <w:szCs w:val="24"/>
          <w:lang w:val="el-GR"/>
        </w:rPr>
        <w:t xml:space="preserve"> </w:t>
      </w:r>
      <w:r w:rsidRPr="003E2AB5">
        <w:rPr>
          <w:rFonts w:cs="Calibri"/>
          <w:b/>
          <w:sz w:val="24"/>
          <w:szCs w:val="24"/>
          <w:lang w:val="el-GR"/>
        </w:rPr>
        <w:t>αθωώθηκαν</w:t>
      </w:r>
      <w:r>
        <w:rPr>
          <w:rFonts w:cs="Calibri"/>
          <w:b/>
          <w:sz w:val="24"/>
          <w:szCs w:val="24"/>
          <w:lang w:val="el-GR"/>
        </w:rPr>
        <w:t xml:space="preserve"> </w:t>
      </w:r>
      <w:r w:rsidRPr="003E2AB5">
        <w:rPr>
          <w:rFonts w:cs="Calibri"/>
          <w:b/>
          <w:sz w:val="24"/>
          <w:szCs w:val="24"/>
          <w:lang w:val="el-GR"/>
        </w:rPr>
        <w:t>από τα πειθαρχικά συμβούλια</w:t>
      </w:r>
    </w:p>
    <w:p w:rsidR="003E2AB5" w:rsidRPr="003E2AB5" w:rsidRDefault="003E2AB5" w:rsidP="003E2AB5">
      <w:pPr>
        <w:pStyle w:val="aa"/>
        <w:numPr>
          <w:ilvl w:val="0"/>
          <w:numId w:val="37"/>
        </w:numPr>
        <w:spacing w:line="259" w:lineRule="auto"/>
        <w:ind w:right="-1192"/>
        <w:jc w:val="both"/>
        <w:rPr>
          <w:rFonts w:cs="Calibri"/>
          <w:b/>
          <w:sz w:val="24"/>
          <w:szCs w:val="24"/>
          <w:lang w:val="el-GR"/>
        </w:rPr>
      </w:pPr>
      <w:r w:rsidRPr="003E2AB5">
        <w:rPr>
          <w:rFonts w:cs="Calibri"/>
          <w:b/>
          <w:sz w:val="24"/>
          <w:szCs w:val="24"/>
          <w:lang w:val="el-GR"/>
        </w:rPr>
        <w:t>Αθωωτική ήταν και η απόφαση από το Διοικητικό Εφετείο για τις προϊσταμένες νηπιαγωγούς που λόγω της συμμέτοχής τους στην απεργία – αποχή δεν προχώρησαν σε διαδικασίες αξιολόγησης</w:t>
      </w:r>
    </w:p>
    <w:p w:rsidR="003E2AB5" w:rsidRPr="003E2AB5" w:rsidRDefault="003E2AB5" w:rsidP="003E2AB5">
      <w:pPr>
        <w:ind w:left="-774" w:right="-1192"/>
        <w:jc w:val="both"/>
        <w:rPr>
          <w:rFonts w:cs="Calibri"/>
          <w:b/>
          <w:sz w:val="24"/>
          <w:szCs w:val="24"/>
          <w:lang w:val="el-GR"/>
        </w:rPr>
      </w:pPr>
      <w:r w:rsidRPr="003E2AB5">
        <w:rPr>
          <w:rFonts w:cs="Calibri"/>
          <w:b/>
          <w:sz w:val="24"/>
          <w:szCs w:val="24"/>
          <w:lang w:val="el-GR"/>
        </w:rPr>
        <w:t>Στο μπαράζ διώξεων και τρομοκρατίας δυναμώνουμε την αντίστασή μας συλλογικά και οργανωμένα! Σ</w:t>
      </w:r>
      <w:r w:rsidRPr="003E2AB5">
        <w:rPr>
          <w:rFonts w:cs="Calibri"/>
          <w:b/>
          <w:bCs/>
          <w:sz w:val="24"/>
          <w:szCs w:val="24"/>
          <w:lang w:val="el-GR"/>
        </w:rPr>
        <w:t>υνεχίζουμε</w:t>
      </w:r>
      <w:r>
        <w:rPr>
          <w:rFonts w:cs="Calibri"/>
          <w:b/>
          <w:bCs/>
          <w:sz w:val="24"/>
          <w:szCs w:val="24"/>
          <w:lang w:val="el-GR"/>
        </w:rPr>
        <w:t xml:space="preserve"> </w:t>
      </w:r>
      <w:r w:rsidRPr="003E2AB5">
        <w:rPr>
          <w:rFonts w:cs="Calibri"/>
          <w:b/>
          <w:bCs/>
          <w:sz w:val="24"/>
          <w:szCs w:val="24"/>
          <w:lang w:val="el-GR"/>
        </w:rPr>
        <w:t>ακόμη πιο αποφασιστικά και δυναμικά να συμμετέχουμε στην απεργία – αποχή από κάθε διαδικασία ατομικής αξιολόγησης.</w:t>
      </w:r>
    </w:p>
    <w:p w:rsidR="003E2AB5" w:rsidRPr="003E2AB5" w:rsidRDefault="003E2AB5" w:rsidP="003E2AB5">
      <w:pPr>
        <w:ind w:left="-1134" w:right="-1192"/>
        <w:jc w:val="both"/>
        <w:rPr>
          <w:rFonts w:cs="Calibri"/>
          <w:sz w:val="24"/>
          <w:szCs w:val="24"/>
          <w:lang w:val="el-GR"/>
        </w:rPr>
      </w:pPr>
      <w:r w:rsidRPr="003E2AB5">
        <w:rPr>
          <w:rFonts w:cs="Calibri"/>
          <w:b/>
          <w:bCs/>
          <w:sz w:val="24"/>
          <w:szCs w:val="24"/>
          <w:u w:val="single"/>
          <w:lang w:val="el-GR"/>
        </w:rPr>
        <w:t xml:space="preserve">Στο συγκεκριμένο «ενημερωτικό» </w:t>
      </w:r>
      <w:r w:rsidRPr="00287CF0">
        <w:rPr>
          <w:rFonts w:cs="Calibri"/>
          <w:b/>
          <w:bCs/>
          <w:sz w:val="24"/>
          <w:szCs w:val="24"/>
          <w:u w:val="single"/>
        </w:rPr>
        <w:t>email</w:t>
      </w:r>
      <w:r w:rsidRPr="003E2AB5">
        <w:rPr>
          <w:rFonts w:cs="Calibri"/>
          <w:b/>
          <w:bCs/>
          <w:sz w:val="24"/>
          <w:szCs w:val="24"/>
          <w:u w:val="single"/>
          <w:lang w:val="el-GR"/>
        </w:rPr>
        <w:t xml:space="preserve"> δεν απαντάμε τίποτα.</w:t>
      </w:r>
    </w:p>
    <w:p w:rsidR="003E2AB5" w:rsidRPr="003E2AB5" w:rsidRDefault="003E2AB5" w:rsidP="003E2AB5">
      <w:pPr>
        <w:ind w:left="-1134" w:right="-1192"/>
        <w:jc w:val="both"/>
        <w:rPr>
          <w:rFonts w:cs="Calibri"/>
          <w:sz w:val="24"/>
          <w:szCs w:val="24"/>
          <w:lang w:val="el-GR"/>
        </w:rPr>
      </w:pPr>
      <w:r w:rsidRPr="003E2AB5">
        <w:rPr>
          <w:rFonts w:cs="Calibri"/>
          <w:b/>
          <w:bCs/>
          <w:sz w:val="24"/>
          <w:szCs w:val="24"/>
          <w:lang w:val="el-GR"/>
        </w:rPr>
        <w:t>Η αξιολόγηση, η διάλυση του δημόσιου σχολείου και των εργασιακών μας δικαιωμάτων δεν θα προχωρήσουν.</w:t>
      </w:r>
      <w:r w:rsidRPr="003E2AB5">
        <w:rPr>
          <w:rFonts w:cs="Calibri"/>
          <w:sz w:val="24"/>
          <w:szCs w:val="24"/>
          <w:lang w:val="el-GR"/>
        </w:rPr>
        <w:t xml:space="preserve"> Όσες απειλές κι αν δεχτούμε, όσα </w:t>
      </w:r>
      <w:r w:rsidRPr="007835F1">
        <w:rPr>
          <w:rFonts w:cs="Calibri"/>
          <w:sz w:val="24"/>
          <w:szCs w:val="24"/>
        </w:rPr>
        <w:t>mail</w:t>
      </w:r>
      <w:r w:rsidRPr="003E2AB5">
        <w:rPr>
          <w:rFonts w:cs="Calibri"/>
          <w:sz w:val="24"/>
          <w:szCs w:val="24"/>
          <w:lang w:val="el-GR"/>
        </w:rPr>
        <w:t xml:space="preserve"> κι αν μας στείλουν, όσες φορές κι αν μας πάρουν τηλέφωνο, οι επιθεωρητές θα μας βρουν απέναντί τους συλλογικά, μαζικά, αταλάντευτα.</w:t>
      </w:r>
    </w:p>
    <w:p w:rsidR="003E2AB5" w:rsidRPr="003E2AB5" w:rsidRDefault="003E2AB5" w:rsidP="003E2AB5">
      <w:pPr>
        <w:ind w:left="-1134" w:right="-1192"/>
        <w:jc w:val="both"/>
        <w:rPr>
          <w:rFonts w:cs="Calibri"/>
          <w:sz w:val="24"/>
          <w:szCs w:val="24"/>
          <w:lang w:val="el-GR"/>
        </w:rPr>
      </w:pPr>
      <w:r w:rsidRPr="003E2AB5">
        <w:rPr>
          <w:rFonts w:cs="Calibri"/>
          <w:b/>
          <w:bCs/>
          <w:sz w:val="24"/>
          <w:szCs w:val="24"/>
          <w:lang w:val="el-GR"/>
        </w:rPr>
        <w:lastRenderedPageBreak/>
        <w:t>Οδηγίες-Βήματα</w:t>
      </w:r>
    </w:p>
    <w:p w:rsidR="003E2AB5" w:rsidRPr="003E2AB5" w:rsidRDefault="003E2AB5" w:rsidP="003E2AB5">
      <w:pPr>
        <w:ind w:left="-1134" w:right="-1192"/>
        <w:jc w:val="both"/>
        <w:rPr>
          <w:rFonts w:cs="Calibri"/>
          <w:sz w:val="24"/>
          <w:szCs w:val="24"/>
          <w:lang w:val="el-GR"/>
        </w:rPr>
      </w:pPr>
      <w:r w:rsidRPr="003E2AB5">
        <w:rPr>
          <w:rFonts w:cs="Calibri"/>
          <w:b/>
          <w:bCs/>
          <w:sz w:val="24"/>
          <w:szCs w:val="24"/>
          <w:lang w:val="el-GR"/>
        </w:rPr>
        <w:t>Σχετικά με την αξιολόγηση των νεοδιόριστων σε όλα τα στάδια της αξιολόγησης (Α1,Α2,Β)</w:t>
      </w:r>
    </w:p>
    <w:p w:rsidR="003E2AB5" w:rsidRPr="003E2AB5" w:rsidRDefault="003E2AB5" w:rsidP="003E2AB5">
      <w:pPr>
        <w:numPr>
          <w:ilvl w:val="0"/>
          <w:numId w:val="34"/>
        </w:numPr>
        <w:spacing w:line="259" w:lineRule="auto"/>
        <w:ind w:left="-1134" w:right="-1192"/>
        <w:jc w:val="both"/>
        <w:rPr>
          <w:rFonts w:cs="Calibri"/>
          <w:sz w:val="24"/>
          <w:szCs w:val="24"/>
          <w:lang w:val="el-GR"/>
        </w:rPr>
      </w:pPr>
      <w:r w:rsidRPr="003E2AB5">
        <w:rPr>
          <w:rFonts w:cs="Calibri"/>
          <w:sz w:val="24"/>
          <w:szCs w:val="24"/>
          <w:lang w:val="el-GR"/>
        </w:rPr>
        <w:t>Δεν αναρτούμε ηλεκτρονικό ατομικό φάκελο στην ψηφιακή πλατφόρμα.</w:t>
      </w:r>
    </w:p>
    <w:p w:rsidR="003E2AB5" w:rsidRPr="003E2AB5" w:rsidRDefault="003E2AB5" w:rsidP="003E2AB5">
      <w:pPr>
        <w:numPr>
          <w:ilvl w:val="0"/>
          <w:numId w:val="34"/>
        </w:numPr>
        <w:spacing w:line="259" w:lineRule="auto"/>
        <w:ind w:left="-1134" w:right="-1192"/>
        <w:jc w:val="both"/>
        <w:rPr>
          <w:rFonts w:cs="Calibri"/>
          <w:sz w:val="24"/>
          <w:szCs w:val="24"/>
          <w:lang w:val="el-GR"/>
        </w:rPr>
      </w:pPr>
      <w:r w:rsidRPr="003E2AB5">
        <w:rPr>
          <w:rFonts w:cs="Calibri"/>
          <w:sz w:val="24"/>
          <w:szCs w:val="24"/>
          <w:lang w:val="el-GR"/>
        </w:rPr>
        <w:t>Δεν απαντάμε στο μήνυμα που μας έρχεται από τη Διεύθυνση Εκπαίδευσης.</w:t>
      </w:r>
    </w:p>
    <w:p w:rsidR="003E2AB5" w:rsidRPr="003E2AB5" w:rsidRDefault="003E2AB5" w:rsidP="003E2AB5">
      <w:pPr>
        <w:numPr>
          <w:ilvl w:val="0"/>
          <w:numId w:val="34"/>
        </w:numPr>
        <w:spacing w:line="259" w:lineRule="auto"/>
        <w:ind w:left="-1134" w:right="-1192"/>
        <w:jc w:val="both"/>
        <w:rPr>
          <w:rFonts w:cs="Calibri"/>
          <w:sz w:val="24"/>
          <w:szCs w:val="24"/>
          <w:lang w:val="el-GR"/>
        </w:rPr>
      </w:pPr>
      <w:r w:rsidRPr="003E2AB5">
        <w:rPr>
          <w:rFonts w:cs="Calibri"/>
          <w:b/>
          <w:bCs/>
          <w:sz w:val="24"/>
          <w:szCs w:val="24"/>
          <w:lang w:val="el-GR"/>
        </w:rPr>
        <w:t xml:space="preserve">Όταν ο/η προϊστάμενος/-μένη ή ο/η διευθυντής/-τρια του σχολείου μας στείλει προσωπική πρόσκληση με συγκεκριμένη ώρα και μέρα για το προκαταρκτικό ραντεβού, απαντάμε με </w:t>
      </w:r>
      <w:r w:rsidRPr="007835F1">
        <w:rPr>
          <w:rFonts w:cs="Calibri"/>
          <w:b/>
          <w:bCs/>
          <w:sz w:val="24"/>
          <w:szCs w:val="24"/>
        </w:rPr>
        <w:t>mail</w:t>
      </w:r>
      <w:r w:rsidRPr="003E2AB5">
        <w:rPr>
          <w:rFonts w:cs="Calibri"/>
          <w:b/>
          <w:bCs/>
          <w:sz w:val="24"/>
          <w:szCs w:val="24"/>
          <w:lang w:val="el-GR"/>
        </w:rPr>
        <w:t>με τη δήλωση Απεργίας Αποχής (ΔΟΕ και Παρθενώνα) και τους αριθμούς πρωτοκόλλου τους.</w:t>
      </w:r>
    </w:p>
    <w:p w:rsidR="003E2AB5" w:rsidRPr="003E2AB5" w:rsidRDefault="003E2AB5" w:rsidP="003E2AB5">
      <w:pPr>
        <w:ind w:left="-1134" w:right="-1192"/>
        <w:jc w:val="both"/>
        <w:rPr>
          <w:rFonts w:cs="Calibri"/>
          <w:sz w:val="24"/>
          <w:szCs w:val="24"/>
          <w:lang w:val="el-GR"/>
        </w:rPr>
      </w:pPr>
      <w:r w:rsidRPr="007835F1">
        <w:rPr>
          <w:rFonts w:cs="Calibri"/>
          <w:sz w:val="24"/>
          <w:szCs w:val="24"/>
        </w:rPr>
        <w:t> </w:t>
      </w:r>
    </w:p>
    <w:p w:rsidR="003E2AB5" w:rsidRPr="003E2AB5" w:rsidRDefault="003E2AB5" w:rsidP="003E2AB5">
      <w:pPr>
        <w:ind w:left="-1134" w:right="-1192"/>
        <w:jc w:val="both"/>
        <w:rPr>
          <w:rFonts w:cs="Calibri"/>
          <w:b/>
          <w:sz w:val="24"/>
          <w:szCs w:val="24"/>
          <w:lang w:val="el-GR"/>
        </w:rPr>
      </w:pPr>
      <w:r w:rsidRPr="003E2AB5">
        <w:rPr>
          <w:rFonts w:cs="Calibri"/>
          <w:b/>
          <w:sz w:val="24"/>
          <w:szCs w:val="24"/>
          <w:lang w:val="el-GR"/>
        </w:rPr>
        <w:t>Συγκεκριμένα απαντάμε:</w:t>
      </w:r>
    </w:p>
    <w:p w:rsidR="003E2AB5" w:rsidRPr="003E2AB5" w:rsidRDefault="003E2AB5" w:rsidP="003E2AB5">
      <w:pPr>
        <w:tabs>
          <w:tab w:val="left" w:pos="284"/>
        </w:tabs>
        <w:suppressAutoHyphens/>
        <w:spacing w:after="120" w:line="276" w:lineRule="auto"/>
        <w:jc w:val="both"/>
        <w:rPr>
          <w:rFonts w:eastAsia="Calibri" w:cstheme="minorHAnsi"/>
          <w:sz w:val="24"/>
          <w:szCs w:val="24"/>
          <w:lang w:val="el-GR" w:eastAsia="zh-CN"/>
        </w:rPr>
      </w:pPr>
      <w:r w:rsidRPr="003E2AB5">
        <w:rPr>
          <w:rFonts w:eastAsia="Calibri" w:cstheme="minorHAnsi"/>
          <w:sz w:val="24"/>
          <w:szCs w:val="24"/>
          <w:lang w:val="el-GR" w:eastAsia="zh-CN"/>
        </w:rPr>
        <w:t xml:space="preserve"> «Σε απάντηση του ανωτέρω εγγράφου με αρ. πρ……….., σας ενημερώνω ότι συμμετέχω στην απεργία αποχή που έχει προκηρύξει η ΔΟΕ από τις 2-4-2024 και έχω υπογράψει σχετική δήλωση συμμετοχής η οποία έλαβε τον υπ. αριθμ. ……..αριθμό πρωτοκόλλου της σχολικής μονάδας».</w:t>
      </w:r>
    </w:p>
    <w:p w:rsidR="003E2AB5" w:rsidRPr="003E2AB5" w:rsidRDefault="003E2AB5" w:rsidP="003E2AB5">
      <w:pPr>
        <w:tabs>
          <w:tab w:val="left" w:pos="284"/>
        </w:tabs>
        <w:suppressAutoHyphens/>
        <w:spacing w:after="120" w:line="276" w:lineRule="auto"/>
        <w:jc w:val="both"/>
        <w:rPr>
          <w:rFonts w:eastAsia="Calibri" w:cstheme="minorHAnsi"/>
          <w:sz w:val="24"/>
          <w:szCs w:val="24"/>
          <w:lang w:val="el-GR" w:eastAsia="zh-CN"/>
        </w:rPr>
      </w:pPr>
      <w:r w:rsidRPr="00C2041C">
        <w:rPr>
          <w:rFonts w:eastAsia="Calibri" w:cstheme="minorHAnsi"/>
          <w:sz w:val="24"/>
          <w:szCs w:val="24"/>
          <w:lang w:eastAsia="zh-CN"/>
        </w:rPr>
        <w:t> </w:t>
      </w:r>
      <w:r w:rsidRPr="003E2AB5">
        <w:rPr>
          <w:rFonts w:eastAsia="Calibri" w:cstheme="minorHAnsi"/>
          <w:sz w:val="24"/>
          <w:szCs w:val="24"/>
          <w:lang w:val="el-GR" w:eastAsia="zh-CN"/>
        </w:rPr>
        <w:t>Εάν  ζητηθεί στέλνουμε αντίγραφο της δήλωσης.</w:t>
      </w:r>
    </w:p>
    <w:p w:rsidR="003E2AB5" w:rsidRPr="003E2AB5" w:rsidRDefault="003E2AB5" w:rsidP="003E2AB5">
      <w:pPr>
        <w:tabs>
          <w:tab w:val="left" w:pos="284"/>
        </w:tabs>
        <w:suppressAutoHyphens/>
        <w:spacing w:after="120" w:line="276" w:lineRule="auto"/>
        <w:jc w:val="both"/>
        <w:rPr>
          <w:rFonts w:eastAsia="Calibri" w:cstheme="minorHAnsi"/>
          <w:color w:val="00B0F0"/>
          <w:sz w:val="24"/>
          <w:szCs w:val="24"/>
          <w:lang w:val="el-GR" w:eastAsia="zh-CN"/>
        </w:rPr>
      </w:pPr>
      <w:r w:rsidRPr="003E2AB5">
        <w:rPr>
          <w:rFonts w:eastAsia="Calibri" w:cstheme="minorHAnsi"/>
          <w:color w:val="00B0F0"/>
          <w:sz w:val="24"/>
          <w:szCs w:val="24"/>
          <w:lang w:val="el-GR" w:eastAsia="zh-CN"/>
        </w:rPr>
        <w:t xml:space="preserve">(Αυτή είναι η απάντηση που έχουμε αναρτήσει στο </w:t>
      </w:r>
      <w:r w:rsidRPr="00287CF0">
        <w:rPr>
          <w:rFonts w:eastAsia="Calibri" w:cstheme="minorHAnsi"/>
          <w:color w:val="00B0F0"/>
          <w:sz w:val="24"/>
          <w:szCs w:val="24"/>
          <w:lang w:eastAsia="zh-CN"/>
        </w:rPr>
        <w:t>site</w:t>
      </w:r>
      <w:r w:rsidRPr="003E2AB5">
        <w:rPr>
          <w:rFonts w:eastAsia="Calibri" w:cstheme="minorHAnsi"/>
          <w:color w:val="00B0F0"/>
          <w:sz w:val="24"/>
          <w:szCs w:val="24"/>
          <w:lang w:val="el-GR" w:eastAsia="zh-CN"/>
        </w:rPr>
        <w:t>. Προτείνουμε να μην αλλαχτεί για να μη δημιουργήσει σύγχυση στους συναδέλφους.)</w:t>
      </w:r>
    </w:p>
    <w:p w:rsidR="003E2AB5" w:rsidRPr="003E2AB5" w:rsidRDefault="003E2AB5" w:rsidP="003E2AB5">
      <w:pPr>
        <w:ind w:left="-1134" w:right="-1192"/>
        <w:jc w:val="both"/>
        <w:rPr>
          <w:rFonts w:cs="Calibri"/>
          <w:b/>
          <w:sz w:val="24"/>
          <w:szCs w:val="24"/>
          <w:lang w:val="el-GR"/>
        </w:rPr>
      </w:pPr>
      <w:r w:rsidRPr="003E2AB5">
        <w:rPr>
          <w:rFonts w:cs="Calibri"/>
          <w:b/>
          <w:sz w:val="24"/>
          <w:szCs w:val="24"/>
          <w:lang w:val="el-GR"/>
        </w:rPr>
        <w:t xml:space="preserve">( Οι δηλώσεις  Απεργίας Αποχής  για την ατομική αξιολόγηση είναι αναρτημένες στο </w:t>
      </w:r>
      <w:r w:rsidRPr="003E2AB5">
        <w:rPr>
          <w:rFonts w:cs="Calibri"/>
          <w:b/>
          <w:sz w:val="24"/>
          <w:szCs w:val="24"/>
        </w:rPr>
        <w:t>site</w:t>
      </w:r>
      <w:r w:rsidRPr="003E2AB5">
        <w:rPr>
          <w:rFonts w:cs="Calibri"/>
          <w:b/>
          <w:sz w:val="24"/>
          <w:szCs w:val="24"/>
          <w:lang w:val="el-GR"/>
        </w:rPr>
        <w:t xml:space="preserve"> του Συλλόγου καθώς και στο Πλαίσιο Εργασιακών Δικαιωμάτων που έχει σταλεί.)</w:t>
      </w:r>
    </w:p>
    <w:p w:rsidR="003E2AB5" w:rsidRPr="003E2AB5" w:rsidRDefault="003E2AB5" w:rsidP="003E2AB5">
      <w:pPr>
        <w:tabs>
          <w:tab w:val="left" w:pos="284"/>
        </w:tabs>
        <w:suppressAutoHyphens/>
        <w:spacing w:after="120" w:line="276" w:lineRule="auto"/>
        <w:jc w:val="both"/>
        <w:rPr>
          <w:rStyle w:val="-"/>
          <w:rFonts w:eastAsia="Calibri" w:cstheme="minorHAnsi"/>
          <w:i/>
          <w:iCs/>
          <w:sz w:val="28"/>
          <w:szCs w:val="28"/>
          <w:lang w:val="el-GR" w:eastAsia="zh-CN"/>
        </w:rPr>
      </w:pPr>
      <w:r w:rsidRPr="007835F1">
        <w:rPr>
          <w:rFonts w:cs="Calibri"/>
          <w:sz w:val="24"/>
          <w:szCs w:val="24"/>
        </w:rPr>
        <w:t> </w:t>
      </w:r>
      <w:r>
        <w:rPr>
          <w:rFonts w:eastAsia="Calibri" w:cstheme="minorHAnsi"/>
          <w:i/>
          <w:iCs/>
          <w:sz w:val="28"/>
          <w:szCs w:val="28"/>
          <w:lang w:eastAsia="zh-CN"/>
        </w:rPr>
        <w:fldChar w:fldCharType="begin"/>
      </w:r>
      <w:r>
        <w:rPr>
          <w:rFonts w:eastAsia="Calibri" w:cstheme="minorHAnsi"/>
          <w:i/>
          <w:iCs/>
          <w:sz w:val="28"/>
          <w:szCs w:val="28"/>
          <w:lang w:eastAsia="zh-CN"/>
        </w:rPr>
        <w:instrText>HYPERLINK</w:instrText>
      </w:r>
      <w:r w:rsidRPr="003E2AB5">
        <w:rPr>
          <w:rFonts w:eastAsia="Calibri" w:cstheme="minorHAnsi"/>
          <w:i/>
          <w:iCs/>
          <w:sz w:val="28"/>
          <w:szCs w:val="28"/>
          <w:lang w:val="el-GR" w:eastAsia="zh-CN"/>
        </w:rPr>
        <w:instrText xml:space="preserve"> "</w:instrText>
      </w:r>
      <w:r>
        <w:rPr>
          <w:rFonts w:eastAsia="Calibri" w:cstheme="minorHAnsi"/>
          <w:i/>
          <w:iCs/>
          <w:sz w:val="28"/>
          <w:szCs w:val="28"/>
          <w:lang w:eastAsia="zh-CN"/>
        </w:rPr>
        <w:instrText>https</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syllogosparthenonas</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gr</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%84%</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%83%</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%89%</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bc</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%84%</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5%</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af</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bc</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%82-%</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%83%</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%80%</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af</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4%</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3%</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9%</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w:instrText>
      </w:r>
      <w:r>
        <w:rPr>
          <w:rFonts w:eastAsia="Calibri" w:cstheme="minorHAnsi"/>
          <w:i/>
          <w:iCs/>
          <w:sz w:val="28"/>
          <w:szCs w:val="28"/>
          <w:lang w:eastAsia="zh-CN"/>
        </w:rPr>
        <w:instrText>c</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bb</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5%</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%82-%</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ba</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1%</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w:instrText>
      </w:r>
      <w:r w:rsidRPr="003E2AB5">
        <w:rPr>
          <w:rFonts w:eastAsia="Calibri" w:cstheme="minorHAnsi"/>
          <w:i/>
          <w:iCs/>
          <w:sz w:val="28"/>
          <w:szCs w:val="28"/>
          <w:lang w:val="el-GR" w:eastAsia="zh-CN"/>
        </w:rPr>
        <w:instrText>9-%</w:instrText>
      </w:r>
      <w:r>
        <w:rPr>
          <w:rFonts w:eastAsia="Calibri" w:cstheme="minorHAnsi"/>
          <w:i/>
          <w:iCs/>
          <w:sz w:val="28"/>
          <w:szCs w:val="28"/>
          <w:lang w:eastAsia="zh-CN"/>
        </w:rPr>
        <w:instrText>cf</w:instrText>
      </w:r>
      <w:r w:rsidRPr="003E2AB5">
        <w:rPr>
          <w:rFonts w:eastAsia="Calibri" w:cstheme="minorHAnsi"/>
          <w:i/>
          <w:iCs/>
          <w:sz w:val="28"/>
          <w:szCs w:val="28"/>
          <w:lang w:val="el-GR" w:eastAsia="zh-CN"/>
        </w:rPr>
        <w:instrText>%8</w:instrText>
      </w:r>
      <w:r>
        <w:rPr>
          <w:rFonts w:eastAsia="Calibri" w:cstheme="minorHAnsi"/>
          <w:i/>
          <w:iCs/>
          <w:sz w:val="28"/>
          <w:szCs w:val="28"/>
          <w:lang w:eastAsia="zh-CN"/>
        </w:rPr>
        <w:instrText>c</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bb</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ce</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instrText>bf</w:instrText>
      </w:r>
      <w:r w:rsidRPr="003E2AB5">
        <w:rPr>
          <w:rFonts w:eastAsia="Calibri" w:cstheme="minorHAnsi"/>
          <w:i/>
          <w:iCs/>
          <w:sz w:val="28"/>
          <w:szCs w:val="28"/>
          <w:lang w:val="el-GR" w:eastAsia="zh-CN"/>
        </w:rPr>
        <w:instrText>/"</w:instrText>
      </w:r>
      <w:r>
        <w:rPr>
          <w:rFonts w:eastAsia="Calibri" w:cstheme="minorHAnsi"/>
          <w:i/>
          <w:iCs/>
          <w:sz w:val="28"/>
          <w:szCs w:val="28"/>
          <w:lang w:eastAsia="zh-CN"/>
        </w:rPr>
        <w:fldChar w:fldCharType="separate"/>
      </w:r>
      <w:r w:rsidRPr="003E2AB5">
        <w:rPr>
          <w:rStyle w:val="-"/>
          <w:rFonts w:eastAsia="Calibri" w:cstheme="minorHAnsi"/>
          <w:i/>
          <w:iCs/>
          <w:sz w:val="28"/>
          <w:szCs w:val="28"/>
          <w:lang w:val="el-GR" w:eastAsia="zh-CN"/>
        </w:rPr>
        <w:t>Τα σωματεία μας ασπίδα για όλες και όλους! Προκήρυξη Απεργίας – Αποχής από το Σύλλογο Εκπαιδευτικών Π.Ε. «Ο Παρθενώνας», ενάντια στις διαδικασίες που σχετίζονται με την ατομική αξιολόγηση_Δήλωση Συμμετοχής στην Απεργία – Αποχή</w:t>
      </w:r>
    </w:p>
    <w:p w:rsidR="003E2AB5" w:rsidRPr="003E2AB5" w:rsidRDefault="003E2AB5" w:rsidP="003E2AB5">
      <w:pPr>
        <w:numPr>
          <w:ilvl w:val="0"/>
          <w:numId w:val="35"/>
        </w:numPr>
        <w:spacing w:line="259" w:lineRule="auto"/>
        <w:ind w:left="-1134" w:right="-1192"/>
        <w:jc w:val="both"/>
        <w:rPr>
          <w:rFonts w:cs="Calibri"/>
          <w:sz w:val="24"/>
          <w:szCs w:val="24"/>
          <w:lang w:val="el-GR"/>
        </w:rPr>
      </w:pPr>
      <w:r>
        <w:rPr>
          <w:rFonts w:eastAsia="Calibri" w:cstheme="minorHAnsi"/>
          <w:i/>
          <w:iCs/>
          <w:sz w:val="28"/>
          <w:szCs w:val="28"/>
          <w:lang w:eastAsia="zh-CN"/>
        </w:rPr>
        <w:fldChar w:fldCharType="end"/>
      </w:r>
      <w:r w:rsidRPr="003E2AB5">
        <w:rPr>
          <w:rFonts w:cs="Calibri"/>
          <w:b/>
          <w:bCs/>
          <w:sz w:val="24"/>
          <w:szCs w:val="24"/>
          <w:lang w:val="el-GR"/>
        </w:rPr>
        <w:t>Δεν υπογράφουμε μονομερές πρακτικό</w:t>
      </w:r>
      <w:r w:rsidRPr="003E2AB5">
        <w:rPr>
          <w:rFonts w:cs="Calibri"/>
          <w:sz w:val="24"/>
          <w:szCs w:val="24"/>
          <w:lang w:val="el-GR"/>
        </w:rPr>
        <w:t>, ούτε υπογράφουμε ότι «έλαβα γνώση», καθώς τα πρακτικά δεν είναι εγκύκλιοι για να υπογραφεί τέτοια δήλωση.</w:t>
      </w:r>
    </w:p>
    <w:p w:rsidR="003E2AB5" w:rsidRPr="003E2AB5" w:rsidRDefault="003E2AB5" w:rsidP="003E2AB5">
      <w:pPr>
        <w:numPr>
          <w:ilvl w:val="0"/>
          <w:numId w:val="35"/>
        </w:numPr>
        <w:spacing w:line="259" w:lineRule="auto"/>
        <w:ind w:left="-1134" w:right="-1192"/>
        <w:jc w:val="both"/>
        <w:rPr>
          <w:rFonts w:cs="Calibri"/>
          <w:sz w:val="24"/>
          <w:szCs w:val="24"/>
          <w:lang w:val="el-GR"/>
        </w:rPr>
      </w:pPr>
      <w:r w:rsidRPr="003E2AB5">
        <w:rPr>
          <w:rFonts w:cs="Calibri"/>
          <w:b/>
          <w:bCs/>
          <w:sz w:val="24"/>
          <w:szCs w:val="24"/>
          <w:lang w:val="el-GR"/>
        </w:rPr>
        <w:t>Σε περίπτωση που ο/η προϊστάμενος/-μένη ή ο/η διευθυντής/τρια ορίσει παρακολούθηση διδασκαλίας</w:t>
      </w:r>
      <w:r w:rsidRPr="003E2AB5">
        <w:rPr>
          <w:rFonts w:cs="Calibri"/>
          <w:sz w:val="24"/>
          <w:szCs w:val="24"/>
          <w:lang w:val="el-GR"/>
        </w:rPr>
        <w:t>, ενώ έχουμε δηλώσει</w:t>
      </w:r>
      <w:r w:rsidRPr="007835F1">
        <w:rPr>
          <w:rFonts w:cs="Calibri"/>
          <w:sz w:val="24"/>
          <w:szCs w:val="24"/>
        </w:rPr>
        <w:t> </w:t>
      </w:r>
      <w:r w:rsidRPr="003E2AB5">
        <w:rPr>
          <w:rFonts w:cs="Calibri"/>
          <w:sz w:val="24"/>
          <w:szCs w:val="24"/>
          <w:lang w:val="el-GR"/>
        </w:rPr>
        <w:t xml:space="preserve"> απεργία αποχή, </w:t>
      </w:r>
      <w:r w:rsidRPr="003E2AB5">
        <w:rPr>
          <w:rFonts w:cs="Calibri"/>
          <w:b/>
          <w:bCs/>
          <w:sz w:val="24"/>
          <w:szCs w:val="24"/>
          <w:lang w:val="el-GR"/>
        </w:rPr>
        <w:t xml:space="preserve">συμμετέχουμε στις στάσεις εργασίας που έχει κηρύξει το Δ.Σ. της Δ.Ο.Ε. </w:t>
      </w:r>
      <w:r w:rsidRPr="003E2AB5">
        <w:rPr>
          <w:rFonts w:cs="Calibri"/>
          <w:sz w:val="24"/>
          <w:szCs w:val="24"/>
          <w:lang w:val="el-GR"/>
        </w:rPr>
        <w:t>και «Ο Παρθενώνας» προκειμένου να είναι καλυμμένοι όλοι/όλες οι συνάδελφοι από κάθε άλλη διαδικασία της ατομικής αξιολόγησης που προβλέπεται εντός διδακτικού ωραρίου (π.χ. δειγματικές διδασκαλίες). Η συμμετοχή στην Απεργία</w:t>
      </w:r>
      <w:r w:rsidRPr="007835F1">
        <w:rPr>
          <w:rFonts w:cs="Calibri"/>
          <w:sz w:val="24"/>
          <w:szCs w:val="24"/>
        </w:rPr>
        <w:t> </w:t>
      </w:r>
      <w:r w:rsidRPr="003E2AB5">
        <w:rPr>
          <w:rFonts w:cs="Calibri"/>
          <w:sz w:val="24"/>
          <w:szCs w:val="24"/>
          <w:lang w:val="el-GR"/>
        </w:rPr>
        <w:t xml:space="preserve"> Αποχή</w:t>
      </w:r>
      <w:r w:rsidRPr="007835F1">
        <w:rPr>
          <w:rFonts w:cs="Calibri"/>
          <w:sz w:val="24"/>
          <w:szCs w:val="24"/>
        </w:rPr>
        <w:t> </w:t>
      </w:r>
      <w:r w:rsidRPr="003E2AB5">
        <w:rPr>
          <w:rFonts w:cs="Calibri"/>
          <w:sz w:val="24"/>
          <w:szCs w:val="24"/>
          <w:lang w:val="el-GR"/>
        </w:rPr>
        <w:t xml:space="preserve"> από την ατομική αξιολόγηση θωρακίζει την/τον εκπαιδευτικό να αρνηθεί τα εξωδιδακτικά καθήκοντα που απορρέουν από αυτή και η στάση εργασίας από την παρακολούθηση του μαθήματός του.</w:t>
      </w:r>
    </w:p>
    <w:p w:rsidR="003E2AB5" w:rsidRPr="003E2AB5" w:rsidRDefault="003E2AB5" w:rsidP="003E2AB5">
      <w:pPr>
        <w:numPr>
          <w:ilvl w:val="0"/>
          <w:numId w:val="35"/>
        </w:numPr>
        <w:spacing w:line="259" w:lineRule="auto"/>
        <w:ind w:left="-1134" w:right="-1192"/>
        <w:jc w:val="both"/>
        <w:rPr>
          <w:rFonts w:cs="Calibri"/>
          <w:sz w:val="24"/>
          <w:szCs w:val="24"/>
          <w:lang w:val="el-GR"/>
        </w:rPr>
      </w:pPr>
      <w:r w:rsidRPr="003E2AB5">
        <w:rPr>
          <w:rFonts w:cs="Calibri"/>
          <w:sz w:val="24"/>
          <w:szCs w:val="24"/>
          <w:lang w:val="el-GR"/>
        </w:rPr>
        <w:lastRenderedPageBreak/>
        <w:t>Αν οι</w:t>
      </w:r>
      <w:r w:rsidRPr="007835F1">
        <w:rPr>
          <w:rFonts w:cs="Calibri"/>
          <w:sz w:val="24"/>
          <w:szCs w:val="24"/>
        </w:rPr>
        <w:t> </w:t>
      </w:r>
      <w:r w:rsidRPr="003E2AB5">
        <w:rPr>
          <w:rFonts w:cs="Calibri"/>
          <w:sz w:val="24"/>
          <w:szCs w:val="24"/>
          <w:lang w:val="el-GR"/>
        </w:rPr>
        <w:t xml:space="preserve"> προϊστάμενοι/-μένες ή διευθυντές/τριες επιχειρήσουν κρυφά από τον σύλλογο διδασκόντων να κάνουν παρακολούθηση στην τάξη δεν αδιαφορούμε. </w:t>
      </w:r>
      <w:r w:rsidRPr="007835F1">
        <w:rPr>
          <w:rFonts w:cs="Calibri"/>
          <w:sz w:val="24"/>
          <w:szCs w:val="24"/>
        </w:rPr>
        <w:t> </w:t>
      </w:r>
      <w:r w:rsidRPr="003E2AB5">
        <w:rPr>
          <w:rFonts w:cs="Calibri"/>
          <w:sz w:val="24"/>
          <w:szCs w:val="24"/>
          <w:lang w:val="el-GR"/>
        </w:rPr>
        <w:t>Το σχολείο είναι δημόσιο και επομένως όλες οι δραστηριότητες που διαπερνούν τη λειτουργία του,</w:t>
      </w:r>
      <w:r w:rsidRPr="007835F1">
        <w:rPr>
          <w:rFonts w:cs="Calibri"/>
          <w:sz w:val="24"/>
          <w:szCs w:val="24"/>
        </w:rPr>
        <w:t> </w:t>
      </w:r>
      <w:r w:rsidRPr="003E2AB5">
        <w:rPr>
          <w:rFonts w:cs="Calibri"/>
          <w:sz w:val="24"/>
          <w:szCs w:val="24"/>
          <w:lang w:val="el-GR"/>
        </w:rPr>
        <w:t xml:space="preserve"> πρέπει να είναι σε γνώση όλων των μελών του συλλόγου διδασκόντων. Δηλώνουμε ότι δεν διαπραγματευόμαστε το δικαίωμά μας να γνωρίζουμε τι γίνεται μέσα στα σχολεία μας, αλλά και να αντιστεκόμαστε απέναντι στην αντιδραστική πολιτική που καταργεί θεμελιώδη εργασιακά, παιδαγωγικά, μορφωτικά και συνδικαλιστικά δικαιώματα και κατακτήσεις. Το σωματείο και οι σύλλογοι διδασκόντων</w:t>
      </w:r>
      <w:r w:rsidRPr="007835F1">
        <w:rPr>
          <w:rFonts w:cs="Calibri"/>
          <w:sz w:val="24"/>
          <w:szCs w:val="24"/>
        </w:rPr>
        <w:t> </w:t>
      </w:r>
      <w:r w:rsidRPr="003E2AB5">
        <w:rPr>
          <w:rFonts w:cs="Calibri"/>
          <w:sz w:val="24"/>
          <w:szCs w:val="24"/>
          <w:lang w:val="el-GR"/>
        </w:rPr>
        <w:t xml:space="preserve"> υπερασπιζόμαστε τις συλλογικές μας αποφάσεις.</w:t>
      </w:r>
    </w:p>
    <w:p w:rsidR="003E2AB5" w:rsidRPr="003E2AB5" w:rsidRDefault="003E2AB5" w:rsidP="003E2AB5">
      <w:pPr>
        <w:numPr>
          <w:ilvl w:val="0"/>
          <w:numId w:val="35"/>
        </w:numPr>
        <w:spacing w:line="259" w:lineRule="auto"/>
        <w:ind w:left="-1134" w:right="-1192"/>
        <w:jc w:val="both"/>
        <w:rPr>
          <w:rFonts w:cs="Calibri"/>
          <w:sz w:val="24"/>
          <w:szCs w:val="24"/>
          <w:lang w:val="el-GR"/>
        </w:rPr>
      </w:pPr>
      <w:r w:rsidRPr="003E2AB5">
        <w:rPr>
          <w:rFonts w:cs="Calibri"/>
          <w:sz w:val="24"/>
          <w:szCs w:val="24"/>
          <w:lang w:val="el-GR"/>
        </w:rPr>
        <w:t>Επισημαίνουμε ότι σε κάθε περίπτωση και σε οποιαδήποτε χρονική στιγμή και φάση της διαδικασίας, ακόμα και αν έχουμε αναρτήσει ηλεκτρονικό φάκελο, ακόμα και αν έχουμε κανονίσει ή και προχωρήσει σε συνάντηση με τον/την αξιολογητή /τρια , μπορούμε να υπογράψουμε τη δήλωση συμμετοχής στην απεργία αποχή και να σταματήσει η διαδικασία.</w:t>
      </w:r>
    </w:p>
    <w:p w:rsidR="003E2AB5" w:rsidRPr="003E2AB5" w:rsidRDefault="003E2AB5" w:rsidP="003E2AB5">
      <w:pPr>
        <w:numPr>
          <w:ilvl w:val="0"/>
          <w:numId w:val="35"/>
        </w:numPr>
        <w:spacing w:line="259" w:lineRule="auto"/>
        <w:ind w:left="-1134" w:right="-1192"/>
        <w:jc w:val="both"/>
        <w:rPr>
          <w:rFonts w:cs="Calibri"/>
          <w:sz w:val="24"/>
          <w:szCs w:val="24"/>
          <w:lang w:val="el-GR"/>
        </w:rPr>
      </w:pPr>
      <w:r w:rsidRPr="003E2AB5">
        <w:rPr>
          <w:rFonts w:cs="Calibri"/>
          <w:sz w:val="24"/>
          <w:szCs w:val="24"/>
          <w:lang w:val="el-GR"/>
        </w:rPr>
        <w:t>Για οποιαδήποτε απορία, επικοινωνείτε με τον σύλλογο. Ενημερώνουμε άμεσα το σωματείο για όποιο πρόβλημα προκύψει ή ενδεχόμενο αυθαιρεσίας απέναντι στα συλλογικά μας δικαιώματα.</w:t>
      </w:r>
    </w:p>
    <w:p w:rsidR="003E2AB5" w:rsidRPr="003E2AB5" w:rsidRDefault="003E2AB5" w:rsidP="003E2AB5">
      <w:pPr>
        <w:ind w:left="-1134" w:right="-1192"/>
        <w:jc w:val="both"/>
        <w:rPr>
          <w:rFonts w:cs="Calibri"/>
          <w:sz w:val="24"/>
          <w:szCs w:val="24"/>
          <w:lang w:val="el-GR"/>
        </w:rPr>
      </w:pPr>
      <w:r w:rsidRPr="007835F1">
        <w:rPr>
          <w:rFonts w:cs="Calibri"/>
          <w:sz w:val="24"/>
          <w:szCs w:val="24"/>
        </w:rPr>
        <w:t> </w:t>
      </w:r>
    </w:p>
    <w:p w:rsidR="003E2AB5" w:rsidRPr="007835F1" w:rsidRDefault="003E2AB5" w:rsidP="003E2AB5">
      <w:pPr>
        <w:ind w:left="-1134" w:right="-1192"/>
        <w:jc w:val="both"/>
        <w:rPr>
          <w:rFonts w:cs="Calibri"/>
          <w:sz w:val="24"/>
          <w:szCs w:val="24"/>
        </w:rPr>
      </w:pPr>
      <w:r w:rsidRPr="007835F1">
        <w:rPr>
          <w:rFonts w:cs="Calibri"/>
          <w:b/>
          <w:bCs/>
          <w:sz w:val="24"/>
          <w:szCs w:val="24"/>
        </w:rPr>
        <w:t>Υπενθυμίζουμε ότι:</w:t>
      </w:r>
    </w:p>
    <w:p w:rsidR="003E2AB5" w:rsidRPr="003E2AB5" w:rsidRDefault="003E2AB5" w:rsidP="003E2AB5">
      <w:pPr>
        <w:numPr>
          <w:ilvl w:val="0"/>
          <w:numId w:val="36"/>
        </w:numPr>
        <w:spacing w:line="259" w:lineRule="auto"/>
        <w:ind w:left="-1134" w:right="-1192"/>
        <w:jc w:val="both"/>
        <w:rPr>
          <w:rFonts w:cs="Calibri"/>
          <w:sz w:val="24"/>
          <w:szCs w:val="24"/>
          <w:lang w:val="el-GR"/>
        </w:rPr>
      </w:pPr>
      <w:r w:rsidRPr="003E2AB5">
        <w:rPr>
          <w:rFonts w:cs="Calibri"/>
          <w:sz w:val="24"/>
          <w:szCs w:val="24"/>
          <w:lang w:val="el-GR"/>
        </w:rPr>
        <w:t>για την ατομική αξιολόγηση, είναι σε ισχύ η απεργία – αποχή που κήρυξε η ολομέλεια προέδρων της Δ.Ο.Ε. (1/4/2024), και με σχετικές αποφάσεις από τις ΓΣ αντιπροσώπων με πρόσφατη την 95</w:t>
      </w:r>
      <w:r w:rsidRPr="003E2AB5">
        <w:rPr>
          <w:rFonts w:cs="Calibri"/>
          <w:sz w:val="24"/>
          <w:szCs w:val="24"/>
          <w:vertAlign w:val="superscript"/>
          <w:lang w:val="el-GR"/>
        </w:rPr>
        <w:t>η</w:t>
      </w:r>
      <w:r w:rsidRPr="003E2AB5">
        <w:rPr>
          <w:rFonts w:cs="Calibri"/>
          <w:sz w:val="24"/>
          <w:szCs w:val="24"/>
          <w:lang w:val="el-GR"/>
        </w:rPr>
        <w:t xml:space="preserve"> ΓΣ (Ιούνιος 2026), καθώς και η απεργία αποχή που έχει προκηρύξει ο Σύλλογός μας (21/3/2024) και επαναβεβαίωσε η πρόσφατη ΓΣ (22/9/2026). Να σημειώσουμε ότι καμία από τις δύο κηρυγμένες απεργίες (ολομέλεια προέδρων και Παρθενώνα) δεν έχει πάει η κυβέρνηση στα δικαστήρια. Με βάση αυτό, βρίσκονται σε ισχύ οι δηλώσεις συμμετοχής στην απεργία-αποχή που έχουν υπογραφεί από την προηγούμενη χρονιά και καλύπτουν τους/τις συναδέλφους από κάθε εξωδιδακτικό καθήκον σχετικά με την ατομική αξιολόγηση. Νέες δηλώσεις συμμετοχής στην Απεργία-Αποχή και πρωτοκόλλησή τους στο πρωτόκολλο του σχολείου, χρειάζεται να υπογράψουν και να πρωτοκολλήσουν μόνο όσες/όσοι εκπαιδευτικοί δεν είχαν υπογράψει την περσινή σχολική χρονιά και όσες/όσοι άλλαξαν σχολείο λόγω μετάθεσης, απόσπασης, νέας τοποθέτησης αναπληρωτ(ρι)ων. Αυτό φυσικά, δεν εμποδίζει τους/τις εκπ/κούς που έχουν υπογράψει τα προηγούμενα χρόνια και βρίσκονται στο ίδιο σχολείο, αν το επιθυμούν να υπογράψουν και να πρωτοκολλήσουν ξανά, χωρίς όμως να είναι απαραίτητο.</w:t>
      </w:r>
    </w:p>
    <w:p w:rsidR="003E2AB5" w:rsidRPr="003E2AB5" w:rsidRDefault="003E2AB5" w:rsidP="003E2AB5">
      <w:pPr>
        <w:numPr>
          <w:ilvl w:val="0"/>
          <w:numId w:val="36"/>
        </w:numPr>
        <w:spacing w:line="259" w:lineRule="auto"/>
        <w:ind w:left="-1134" w:right="-1192"/>
        <w:jc w:val="both"/>
        <w:rPr>
          <w:rFonts w:cs="Calibri"/>
          <w:sz w:val="24"/>
          <w:szCs w:val="24"/>
          <w:lang w:val="el-GR"/>
        </w:rPr>
      </w:pPr>
      <w:r w:rsidRPr="003E2AB5">
        <w:rPr>
          <w:rFonts w:cs="Calibri"/>
          <w:sz w:val="24"/>
          <w:szCs w:val="24"/>
          <w:lang w:val="el-GR"/>
        </w:rPr>
        <w:t>η απεργία αποχή συνιστά απολύτως νόμιμη, συνταγματικά κατοχυρωμένη μορφή συνδικαλιστικής δράσης, αναγνωριζόμενη ως μορφή απεργίας η οποία καλύπτει όλους/όλες από κάθε πειθαρχική ευθύνη. Η δήλωση συμμετοχής στην απεργία αποχή θωρακίζει τους/τις εκπαιδευτικούς με την κάλυψη που προσφέρει η συμμετοχή σε μια νομικά κατοχυρωμένη συνδικαλιστική μορφή πάλης.</w:t>
      </w:r>
    </w:p>
    <w:p w:rsidR="003E2AB5" w:rsidRPr="003E2AB5" w:rsidRDefault="003E2AB5" w:rsidP="003E2AB5">
      <w:pPr>
        <w:numPr>
          <w:ilvl w:val="0"/>
          <w:numId w:val="36"/>
        </w:numPr>
        <w:spacing w:line="259" w:lineRule="auto"/>
        <w:ind w:left="-1134" w:right="-1192"/>
        <w:jc w:val="both"/>
        <w:rPr>
          <w:rFonts w:cs="Calibri"/>
          <w:sz w:val="24"/>
          <w:szCs w:val="24"/>
          <w:lang w:val="el-GR"/>
        </w:rPr>
      </w:pPr>
      <w:r w:rsidRPr="003E2AB5">
        <w:rPr>
          <w:rFonts w:cs="Calibri"/>
          <w:sz w:val="24"/>
          <w:szCs w:val="24"/>
          <w:lang w:val="el-GR"/>
        </w:rPr>
        <w:t>η απεργία – αποχή καλύπτει σε όλες τις φάσεις τις συναδέλφισσες νεοδιόριστες και τους συναδέλφους νεοδιόριστους από όλα τα εξωδιδακτικά καθήκοντα που σχετίζονται με την ατομική αξιολόγηση του σταδίου Α1, Α2 και Β, όπως και από τη συνάντηση με τον/την αξιολογητή/τρια, την ενημέρωσης της Ψηφιακής Πλατφόρμας, την κατάθεση έκθεσης ατομικής αυτοαξιολόγησης κλπ.</w:t>
      </w:r>
    </w:p>
    <w:p w:rsidR="003E2AB5" w:rsidRPr="003E2AB5" w:rsidRDefault="003E2AB5" w:rsidP="003E2AB5">
      <w:pPr>
        <w:numPr>
          <w:ilvl w:val="0"/>
          <w:numId w:val="36"/>
        </w:numPr>
        <w:spacing w:line="259" w:lineRule="auto"/>
        <w:ind w:left="-1134" w:right="-1192"/>
        <w:jc w:val="both"/>
        <w:rPr>
          <w:rFonts w:cs="Calibri"/>
          <w:sz w:val="24"/>
          <w:szCs w:val="24"/>
          <w:lang w:val="el-GR"/>
        </w:rPr>
      </w:pPr>
      <w:r w:rsidRPr="003E2AB5">
        <w:rPr>
          <w:rFonts w:cs="Calibri"/>
          <w:sz w:val="24"/>
          <w:szCs w:val="24"/>
          <w:lang w:val="el-GR"/>
        </w:rPr>
        <w:lastRenderedPageBreak/>
        <w:t>οι στάσεις εργασίας που έχει κηρύξει το ΔΣ της ΔΟΕ  ισχύουν και καλύπτουν τις/τους εκπαιδευτικούς για την παρατήρηση της διδασκαλίας από τον/την συντονιστή, διευθυντή/ντρια.</w:t>
      </w:r>
    </w:p>
    <w:p w:rsidR="00095D77" w:rsidRPr="00095D77" w:rsidRDefault="00095D77" w:rsidP="00095D77">
      <w:pPr>
        <w:pStyle w:val="aa"/>
        <w:suppressAutoHyphens/>
        <w:spacing w:after="0" w:line="276" w:lineRule="auto"/>
        <w:jc w:val="both"/>
        <w:rPr>
          <w:rFonts w:eastAsia="Calibri" w:cstheme="minorHAnsi"/>
          <w:b/>
          <w:bCs/>
          <w:sz w:val="24"/>
          <w:szCs w:val="24"/>
          <w:lang w:val="el-GR" w:eastAsia="zh-CN"/>
        </w:rPr>
      </w:pPr>
      <w:r>
        <w:rPr>
          <w:rFonts w:eastAsia="Calibri" w:cstheme="minorHAnsi"/>
          <w:b/>
          <w:bCs/>
          <w:sz w:val="24"/>
          <w:szCs w:val="24"/>
          <w:lang w:val="el-GR" w:eastAsia="zh-CN"/>
        </w:rPr>
        <w:t>Συναδέλφισσες-συνάδελφοι, σ</w:t>
      </w:r>
      <w:r w:rsidRPr="00095D77">
        <w:rPr>
          <w:rFonts w:eastAsia="Calibri" w:cstheme="minorHAnsi"/>
          <w:b/>
          <w:bCs/>
          <w:sz w:val="24"/>
          <w:szCs w:val="24"/>
          <w:lang w:val="el-GR" w:eastAsia="zh-CN"/>
        </w:rPr>
        <w:t>υσπειρωμένοι στον Σύλλογό μας «Ο ΠΑΡΘΕΝΩΝΑΣ» αντιπαλεύουμε την αντιεκπαιδευτική πολιτική και διεκδικούμε την ικανοποίηση των σύγχρονων αναγκών μας για μόρφωση, δουλειά και ζωή με δικαιώματα!</w:t>
      </w:r>
    </w:p>
    <w:p w:rsidR="003E2AB5" w:rsidRDefault="003E2AB5" w:rsidP="003E2AB5">
      <w:pPr>
        <w:jc w:val="center"/>
        <w:rPr>
          <w:b/>
          <w:bCs/>
          <w:lang w:val="el-GR"/>
        </w:rPr>
      </w:pPr>
    </w:p>
    <w:p w:rsidR="003E2AB5" w:rsidRDefault="003E2AB5" w:rsidP="00132258">
      <w:pPr>
        <w:jc w:val="center"/>
        <w:rPr>
          <w:b/>
          <w:bCs/>
          <w:lang w:val="el-GR"/>
        </w:rPr>
      </w:pPr>
    </w:p>
    <w:p w:rsidR="003E2AB5" w:rsidRDefault="003E2AB5" w:rsidP="003E2AB5">
      <w:pPr>
        <w:rPr>
          <w:b/>
          <w:bCs/>
          <w:lang w:val="el-GR"/>
        </w:rPr>
      </w:pPr>
    </w:p>
    <w:p w:rsidR="003E2AB5" w:rsidRDefault="003E2AB5" w:rsidP="00095D77">
      <w:pPr>
        <w:rPr>
          <w:b/>
          <w:bCs/>
          <w:lang w:val="el-GR"/>
        </w:rPr>
      </w:pPr>
    </w:p>
    <w:bookmarkEnd w:id="0"/>
    <w:bookmarkEnd w:id="1"/>
    <w:p w:rsidR="00AA267D" w:rsidRPr="00132258" w:rsidRDefault="00BF6FBB" w:rsidP="003E2AB5">
      <w:pPr>
        <w:rPr>
          <w:lang w:val="el-GR"/>
        </w:rPr>
      </w:pPr>
      <w:r>
        <w:rPr>
          <w:noProof/>
          <w:lang w:val="el-GR" w:eastAsia="el-GR"/>
        </w:rPr>
        <w:drawing>
          <wp:anchor distT="0" distB="0" distL="114300" distR="114300" simplePos="0" relativeHeight="251661312" behindDoc="0" locked="0" layoutInCell="1" allowOverlap="1">
            <wp:simplePos x="0" y="0"/>
            <wp:positionH relativeFrom="column">
              <wp:posOffset>341630</wp:posOffset>
            </wp:positionH>
            <wp:positionV relativeFrom="paragraph">
              <wp:posOffset>509905</wp:posOffset>
            </wp:positionV>
            <wp:extent cx="5274945" cy="2210435"/>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4945" cy="2210435"/>
                    </a:xfrm>
                    <a:prstGeom prst="rect">
                      <a:avLst/>
                    </a:prstGeom>
                    <a:noFill/>
                    <a:ln>
                      <a:noFill/>
                    </a:ln>
                  </pic:spPr>
                </pic:pic>
              </a:graphicData>
            </a:graphic>
          </wp:anchor>
        </w:drawing>
      </w:r>
    </w:p>
    <w:p w:rsidR="00AA267D" w:rsidRDefault="00AA267D" w:rsidP="007825E5">
      <w:pPr>
        <w:pStyle w:val="a0"/>
        <w:numPr>
          <w:ilvl w:val="0"/>
          <w:numId w:val="0"/>
        </w:numPr>
        <w:spacing w:after="120"/>
        <w:ind w:left="360" w:hanging="360"/>
        <w:jc w:val="both"/>
        <w:rPr>
          <w:rFonts w:asciiTheme="majorHAnsi" w:hAnsiTheme="majorHAnsi" w:cstheme="majorHAnsi"/>
          <w:color w:val="auto"/>
          <w:lang w:val="el-GR"/>
        </w:rPr>
      </w:pPr>
    </w:p>
    <w:p w:rsidR="00AA267D" w:rsidRPr="007825E5" w:rsidRDefault="00AA267D" w:rsidP="007825E5">
      <w:pPr>
        <w:pStyle w:val="a0"/>
        <w:numPr>
          <w:ilvl w:val="0"/>
          <w:numId w:val="0"/>
        </w:numPr>
        <w:spacing w:after="120"/>
        <w:ind w:left="360" w:hanging="360"/>
        <w:jc w:val="both"/>
        <w:rPr>
          <w:rFonts w:asciiTheme="majorHAnsi" w:hAnsiTheme="majorHAnsi" w:cstheme="majorHAnsi"/>
          <w:color w:val="auto"/>
          <w:lang w:val="el-GR"/>
        </w:rPr>
      </w:pPr>
    </w:p>
    <w:sectPr w:rsidR="00AA267D" w:rsidRPr="007825E5" w:rsidSect="003E2AB5">
      <w:pgSz w:w="12240" w:h="15840" w:code="1"/>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3C3" w:rsidRDefault="00B653C3" w:rsidP="003E2AB5">
      <w:pPr>
        <w:spacing w:after="0" w:line="240" w:lineRule="auto"/>
      </w:pPr>
      <w:r>
        <w:separator/>
      </w:r>
    </w:p>
  </w:endnote>
  <w:endnote w:type="continuationSeparator" w:id="1">
    <w:p w:rsidR="00B653C3" w:rsidRDefault="00B653C3" w:rsidP="003E2A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3C3" w:rsidRDefault="00B653C3" w:rsidP="003E2AB5">
      <w:pPr>
        <w:spacing w:after="0" w:line="240" w:lineRule="auto"/>
      </w:pPr>
      <w:r>
        <w:separator/>
      </w:r>
    </w:p>
  </w:footnote>
  <w:footnote w:type="continuationSeparator" w:id="1">
    <w:p w:rsidR="00B653C3" w:rsidRDefault="00B653C3" w:rsidP="003E2A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409E3E7E"/>
    <w:lvl w:ilvl="0">
      <w:start w:val="1"/>
      <w:numFmt w:val="bullet"/>
      <w:pStyle w:val="a0"/>
      <w:lvlText w:val=""/>
      <w:lvlJc w:val="left"/>
      <w:pPr>
        <w:tabs>
          <w:tab w:val="num" w:pos="360"/>
        </w:tabs>
        <w:ind w:left="360" w:hanging="360"/>
      </w:pPr>
      <w:rPr>
        <w:rFonts w:ascii="Symbol" w:hAnsi="Symbol" w:hint="default"/>
      </w:rPr>
    </w:lvl>
  </w:abstractNum>
  <w:abstractNum w:abstractNumId="9">
    <w:nsid w:val="00000001"/>
    <w:multiLevelType w:val="multilevel"/>
    <w:tmpl w:val="00000001"/>
    <w:name w:val="WW8Num1"/>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2"/>
    <w:multiLevelType w:val="multilevel"/>
    <w:tmpl w:val="00000002"/>
    <w:name w:val="WW8Num2"/>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Wingdings 2" w:hAnsi="Wingdings 2" w:cs="OpenSymbol"/>
      </w:rPr>
    </w:lvl>
    <w:lvl w:ilvl="2">
      <w:start w:val="1"/>
      <w:numFmt w:val="bullet"/>
      <w:lvlText w:val=""/>
      <w:lvlJc w:val="left"/>
      <w:pPr>
        <w:tabs>
          <w:tab w:val="num" w:pos="1440"/>
        </w:tabs>
        <w:ind w:left="1440" w:hanging="360"/>
      </w:pPr>
      <w:rPr>
        <w:rFonts w:ascii="Wingdings 2" w:hAnsi="Wingdings 2"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Wingdings 2" w:hAnsi="Wingdings 2" w:cs="OpenSymbol"/>
      </w:rPr>
    </w:lvl>
    <w:lvl w:ilvl="5">
      <w:start w:val="1"/>
      <w:numFmt w:val="bullet"/>
      <w:lvlText w:val=""/>
      <w:lvlJc w:val="left"/>
      <w:pPr>
        <w:tabs>
          <w:tab w:val="num" w:pos="2520"/>
        </w:tabs>
        <w:ind w:left="2520" w:hanging="360"/>
      </w:pPr>
      <w:rPr>
        <w:rFonts w:ascii="Wingdings 2" w:hAnsi="Wingdings 2"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Wingdings 2" w:hAnsi="Wingdings 2" w:cs="OpenSymbol"/>
      </w:rPr>
    </w:lvl>
    <w:lvl w:ilvl="8">
      <w:start w:val="1"/>
      <w:numFmt w:val="bullet"/>
      <w:lvlText w:val=""/>
      <w:lvlJc w:val="left"/>
      <w:pPr>
        <w:tabs>
          <w:tab w:val="num" w:pos="3600"/>
        </w:tabs>
        <w:ind w:left="3600" w:hanging="360"/>
      </w:pPr>
      <w:rPr>
        <w:rFonts w:ascii="Wingdings 2" w:hAnsi="Wingdings 2" w:cs="OpenSymbol"/>
      </w:rPr>
    </w:lvl>
  </w:abstractNum>
  <w:abstractNum w:abstractNumId="11">
    <w:nsid w:val="0000A991"/>
    <w:multiLevelType w:val="multilevel"/>
    <w:tmpl w:val="B976908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2">
    <w:nsid w:val="072D0038"/>
    <w:multiLevelType w:val="multilevel"/>
    <w:tmpl w:val="36E8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9B76AB9"/>
    <w:multiLevelType w:val="multilevel"/>
    <w:tmpl w:val="278A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B4E50D7"/>
    <w:multiLevelType w:val="hybridMultilevel"/>
    <w:tmpl w:val="2244F68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0C8D41EE"/>
    <w:multiLevelType w:val="multilevel"/>
    <w:tmpl w:val="313A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0F5DE4"/>
    <w:multiLevelType w:val="multilevel"/>
    <w:tmpl w:val="683A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75D0D05"/>
    <w:multiLevelType w:val="multilevel"/>
    <w:tmpl w:val="5BFA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7E67A1E"/>
    <w:multiLevelType w:val="multilevel"/>
    <w:tmpl w:val="D79A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B6D513F"/>
    <w:multiLevelType w:val="hybridMultilevel"/>
    <w:tmpl w:val="4F4A5866"/>
    <w:lvl w:ilvl="0" w:tplc="04080001">
      <w:start w:val="1"/>
      <w:numFmt w:val="bullet"/>
      <w:lvlText w:val=""/>
      <w:lvlJc w:val="left"/>
      <w:pPr>
        <w:ind w:left="-414" w:hanging="360"/>
      </w:pPr>
      <w:rPr>
        <w:rFonts w:ascii="Symbol" w:hAnsi="Symbol"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20">
    <w:nsid w:val="1C94225A"/>
    <w:multiLevelType w:val="hybridMultilevel"/>
    <w:tmpl w:val="5F70D56E"/>
    <w:lvl w:ilvl="0" w:tplc="C19C0A82">
      <w:numFmt w:val="bullet"/>
      <w:lvlText w:val="-"/>
      <w:lvlJc w:val="left"/>
      <w:pPr>
        <w:ind w:left="-774" w:hanging="360"/>
      </w:pPr>
      <w:rPr>
        <w:rFonts w:ascii="Aptos" w:eastAsiaTheme="minorEastAsia" w:hAnsi="Aptos" w:cstheme="minorBidi" w:hint="default"/>
      </w:rPr>
    </w:lvl>
    <w:lvl w:ilvl="1" w:tplc="04080003" w:tentative="1">
      <w:start w:val="1"/>
      <w:numFmt w:val="bullet"/>
      <w:lvlText w:val="o"/>
      <w:lvlJc w:val="left"/>
      <w:pPr>
        <w:ind w:left="-54" w:hanging="360"/>
      </w:pPr>
      <w:rPr>
        <w:rFonts w:ascii="Courier New" w:hAnsi="Courier New" w:cs="Courier New" w:hint="default"/>
      </w:rPr>
    </w:lvl>
    <w:lvl w:ilvl="2" w:tplc="04080005" w:tentative="1">
      <w:start w:val="1"/>
      <w:numFmt w:val="bullet"/>
      <w:lvlText w:val=""/>
      <w:lvlJc w:val="left"/>
      <w:pPr>
        <w:ind w:left="666" w:hanging="360"/>
      </w:pPr>
      <w:rPr>
        <w:rFonts w:ascii="Wingdings" w:hAnsi="Wingdings" w:hint="default"/>
      </w:rPr>
    </w:lvl>
    <w:lvl w:ilvl="3" w:tplc="04080001" w:tentative="1">
      <w:start w:val="1"/>
      <w:numFmt w:val="bullet"/>
      <w:lvlText w:val=""/>
      <w:lvlJc w:val="left"/>
      <w:pPr>
        <w:ind w:left="1386" w:hanging="360"/>
      </w:pPr>
      <w:rPr>
        <w:rFonts w:ascii="Symbol" w:hAnsi="Symbol" w:hint="default"/>
      </w:rPr>
    </w:lvl>
    <w:lvl w:ilvl="4" w:tplc="04080003" w:tentative="1">
      <w:start w:val="1"/>
      <w:numFmt w:val="bullet"/>
      <w:lvlText w:val="o"/>
      <w:lvlJc w:val="left"/>
      <w:pPr>
        <w:ind w:left="2106" w:hanging="360"/>
      </w:pPr>
      <w:rPr>
        <w:rFonts w:ascii="Courier New" w:hAnsi="Courier New" w:cs="Courier New" w:hint="default"/>
      </w:rPr>
    </w:lvl>
    <w:lvl w:ilvl="5" w:tplc="04080005" w:tentative="1">
      <w:start w:val="1"/>
      <w:numFmt w:val="bullet"/>
      <w:lvlText w:val=""/>
      <w:lvlJc w:val="left"/>
      <w:pPr>
        <w:ind w:left="2826" w:hanging="360"/>
      </w:pPr>
      <w:rPr>
        <w:rFonts w:ascii="Wingdings" w:hAnsi="Wingdings" w:hint="default"/>
      </w:rPr>
    </w:lvl>
    <w:lvl w:ilvl="6" w:tplc="04080001" w:tentative="1">
      <w:start w:val="1"/>
      <w:numFmt w:val="bullet"/>
      <w:lvlText w:val=""/>
      <w:lvlJc w:val="left"/>
      <w:pPr>
        <w:ind w:left="3546" w:hanging="360"/>
      </w:pPr>
      <w:rPr>
        <w:rFonts w:ascii="Symbol" w:hAnsi="Symbol" w:hint="default"/>
      </w:rPr>
    </w:lvl>
    <w:lvl w:ilvl="7" w:tplc="04080003" w:tentative="1">
      <w:start w:val="1"/>
      <w:numFmt w:val="bullet"/>
      <w:lvlText w:val="o"/>
      <w:lvlJc w:val="left"/>
      <w:pPr>
        <w:ind w:left="4266" w:hanging="360"/>
      </w:pPr>
      <w:rPr>
        <w:rFonts w:ascii="Courier New" w:hAnsi="Courier New" w:cs="Courier New" w:hint="default"/>
      </w:rPr>
    </w:lvl>
    <w:lvl w:ilvl="8" w:tplc="04080005" w:tentative="1">
      <w:start w:val="1"/>
      <w:numFmt w:val="bullet"/>
      <w:lvlText w:val=""/>
      <w:lvlJc w:val="left"/>
      <w:pPr>
        <w:ind w:left="4986" w:hanging="360"/>
      </w:pPr>
      <w:rPr>
        <w:rFonts w:ascii="Wingdings" w:hAnsi="Wingdings" w:hint="default"/>
      </w:rPr>
    </w:lvl>
  </w:abstractNum>
  <w:abstractNum w:abstractNumId="21">
    <w:nsid w:val="1D6C5DCD"/>
    <w:multiLevelType w:val="multilevel"/>
    <w:tmpl w:val="AEA8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E8E63A7"/>
    <w:multiLevelType w:val="multilevel"/>
    <w:tmpl w:val="8C38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EC34D24"/>
    <w:multiLevelType w:val="multilevel"/>
    <w:tmpl w:val="2638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1532CF1"/>
    <w:multiLevelType w:val="hybridMultilevel"/>
    <w:tmpl w:val="1368EE52"/>
    <w:lvl w:ilvl="0" w:tplc="5A40E6F6">
      <w:numFmt w:val="bullet"/>
      <w:lvlText w:val="-"/>
      <w:lvlJc w:val="left"/>
      <w:pPr>
        <w:ind w:left="-414" w:hanging="360"/>
      </w:pPr>
      <w:rPr>
        <w:rFonts w:ascii="Calibri" w:eastAsiaTheme="minorEastAsia" w:hAnsi="Calibri" w:cs="Calibri" w:hint="default"/>
        <w:b/>
        <w:color w:val="auto"/>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25">
    <w:nsid w:val="2B940A06"/>
    <w:multiLevelType w:val="hybridMultilevel"/>
    <w:tmpl w:val="67E2CF90"/>
    <w:lvl w:ilvl="0" w:tplc="7B04EDC0">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2F4941DA"/>
    <w:multiLevelType w:val="multilevel"/>
    <w:tmpl w:val="29CC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2A65089"/>
    <w:multiLevelType w:val="multilevel"/>
    <w:tmpl w:val="A9EAD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A866E57"/>
    <w:multiLevelType w:val="multilevel"/>
    <w:tmpl w:val="87843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AD41FA1"/>
    <w:multiLevelType w:val="multilevel"/>
    <w:tmpl w:val="7268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08A369A"/>
    <w:multiLevelType w:val="multilevel"/>
    <w:tmpl w:val="532C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67243F4"/>
    <w:multiLevelType w:val="multilevel"/>
    <w:tmpl w:val="4CD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6834E36"/>
    <w:multiLevelType w:val="hybridMultilevel"/>
    <w:tmpl w:val="0388F3B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3">
    <w:nsid w:val="4DE34957"/>
    <w:multiLevelType w:val="multilevel"/>
    <w:tmpl w:val="96EC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AB6D2A"/>
    <w:multiLevelType w:val="hybridMultilevel"/>
    <w:tmpl w:val="4A38B1D8"/>
    <w:lvl w:ilvl="0" w:tplc="04080001">
      <w:start w:val="1"/>
      <w:numFmt w:val="bullet"/>
      <w:lvlText w:val=""/>
      <w:lvlJc w:val="left"/>
      <w:pPr>
        <w:ind w:left="-414" w:hanging="360"/>
      </w:pPr>
      <w:rPr>
        <w:rFonts w:ascii="Symbol" w:hAnsi="Symbol"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35">
    <w:nsid w:val="62BC1F1A"/>
    <w:multiLevelType w:val="multilevel"/>
    <w:tmpl w:val="A064A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156C58"/>
    <w:multiLevelType w:val="multilevel"/>
    <w:tmpl w:val="7848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9D47F1"/>
    <w:multiLevelType w:val="multilevel"/>
    <w:tmpl w:val="53B0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25"/>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0"/>
  </w:num>
  <w:num w:numId="17">
    <w:abstractNumId w:val="24"/>
  </w:num>
  <w:num w:numId="18">
    <w:abstractNumId w:val="30"/>
  </w:num>
  <w:num w:numId="19">
    <w:abstractNumId w:val="17"/>
  </w:num>
  <w:num w:numId="20">
    <w:abstractNumId w:val="31"/>
  </w:num>
  <w:num w:numId="21">
    <w:abstractNumId w:val="18"/>
  </w:num>
  <w:num w:numId="22">
    <w:abstractNumId w:val="16"/>
  </w:num>
  <w:num w:numId="23">
    <w:abstractNumId w:val="35"/>
  </w:num>
  <w:num w:numId="24">
    <w:abstractNumId w:val="27"/>
  </w:num>
  <w:num w:numId="25">
    <w:abstractNumId w:val="29"/>
  </w:num>
  <w:num w:numId="26">
    <w:abstractNumId w:val="33"/>
  </w:num>
  <w:num w:numId="27">
    <w:abstractNumId w:val="13"/>
  </w:num>
  <w:num w:numId="28">
    <w:abstractNumId w:val="22"/>
  </w:num>
  <w:num w:numId="29">
    <w:abstractNumId w:val="12"/>
  </w:num>
  <w:num w:numId="30">
    <w:abstractNumId w:val="37"/>
  </w:num>
  <w:num w:numId="31">
    <w:abstractNumId w:val="28"/>
  </w:num>
  <w:num w:numId="32">
    <w:abstractNumId w:val="23"/>
  </w:num>
  <w:num w:numId="33">
    <w:abstractNumId w:val="36"/>
  </w:num>
  <w:num w:numId="34">
    <w:abstractNumId w:val="21"/>
  </w:num>
  <w:num w:numId="35">
    <w:abstractNumId w:val="15"/>
  </w:num>
  <w:num w:numId="36">
    <w:abstractNumId w:val="26"/>
  </w:num>
  <w:num w:numId="37">
    <w:abstractNumId w:val="19"/>
  </w:num>
  <w:num w:numId="38">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B13D5"/>
    <w:rsid w:val="00034616"/>
    <w:rsid w:val="00046796"/>
    <w:rsid w:val="0006063C"/>
    <w:rsid w:val="00095D77"/>
    <w:rsid w:val="000B694B"/>
    <w:rsid w:val="000E6FC8"/>
    <w:rsid w:val="00123B70"/>
    <w:rsid w:val="00132258"/>
    <w:rsid w:val="0015074B"/>
    <w:rsid w:val="0016521F"/>
    <w:rsid w:val="00167F31"/>
    <w:rsid w:val="00187D95"/>
    <w:rsid w:val="00192630"/>
    <w:rsid w:val="001B05DC"/>
    <w:rsid w:val="001B7FC9"/>
    <w:rsid w:val="001C711A"/>
    <w:rsid w:val="001D1AAF"/>
    <w:rsid w:val="001D683F"/>
    <w:rsid w:val="001E4EB8"/>
    <w:rsid w:val="001E7F4A"/>
    <w:rsid w:val="002211AE"/>
    <w:rsid w:val="00230A42"/>
    <w:rsid w:val="002374EC"/>
    <w:rsid w:val="002406E6"/>
    <w:rsid w:val="0024499B"/>
    <w:rsid w:val="00252850"/>
    <w:rsid w:val="002628FB"/>
    <w:rsid w:val="002718B0"/>
    <w:rsid w:val="00274FF1"/>
    <w:rsid w:val="0029639D"/>
    <w:rsid w:val="002B0E99"/>
    <w:rsid w:val="002D1D36"/>
    <w:rsid w:val="002E2305"/>
    <w:rsid w:val="002F7FC3"/>
    <w:rsid w:val="003012B1"/>
    <w:rsid w:val="003076B1"/>
    <w:rsid w:val="00326F90"/>
    <w:rsid w:val="00330538"/>
    <w:rsid w:val="00336DF0"/>
    <w:rsid w:val="003568A6"/>
    <w:rsid w:val="00361062"/>
    <w:rsid w:val="00375F5D"/>
    <w:rsid w:val="003836D6"/>
    <w:rsid w:val="00383E61"/>
    <w:rsid w:val="003B02B5"/>
    <w:rsid w:val="003B42C1"/>
    <w:rsid w:val="003C40A9"/>
    <w:rsid w:val="003C45D1"/>
    <w:rsid w:val="003E2AB5"/>
    <w:rsid w:val="003F1BC9"/>
    <w:rsid w:val="0040169C"/>
    <w:rsid w:val="004051DB"/>
    <w:rsid w:val="00411A09"/>
    <w:rsid w:val="004475E8"/>
    <w:rsid w:val="00462EAC"/>
    <w:rsid w:val="0049173F"/>
    <w:rsid w:val="00492E96"/>
    <w:rsid w:val="004D69FD"/>
    <w:rsid w:val="004E71F7"/>
    <w:rsid w:val="005115E6"/>
    <w:rsid w:val="00515291"/>
    <w:rsid w:val="00525D5F"/>
    <w:rsid w:val="005652DE"/>
    <w:rsid w:val="005928B2"/>
    <w:rsid w:val="005A3FAA"/>
    <w:rsid w:val="005A7673"/>
    <w:rsid w:val="005A7C26"/>
    <w:rsid w:val="005D289B"/>
    <w:rsid w:val="005D6BBC"/>
    <w:rsid w:val="00601E62"/>
    <w:rsid w:val="00612DA0"/>
    <w:rsid w:val="00657B6B"/>
    <w:rsid w:val="006F2502"/>
    <w:rsid w:val="00752EB6"/>
    <w:rsid w:val="007825E5"/>
    <w:rsid w:val="00792DE0"/>
    <w:rsid w:val="00797585"/>
    <w:rsid w:val="007B0491"/>
    <w:rsid w:val="007B5A4E"/>
    <w:rsid w:val="007B7A99"/>
    <w:rsid w:val="007E1CE9"/>
    <w:rsid w:val="007E2C74"/>
    <w:rsid w:val="008136D3"/>
    <w:rsid w:val="00816E1E"/>
    <w:rsid w:val="0082738F"/>
    <w:rsid w:val="00851FF8"/>
    <w:rsid w:val="008642A9"/>
    <w:rsid w:val="008D14B7"/>
    <w:rsid w:val="008D4AE3"/>
    <w:rsid w:val="00935B57"/>
    <w:rsid w:val="00936697"/>
    <w:rsid w:val="0094383F"/>
    <w:rsid w:val="00992F7D"/>
    <w:rsid w:val="009D4518"/>
    <w:rsid w:val="009E1AEA"/>
    <w:rsid w:val="00A57092"/>
    <w:rsid w:val="00A845A2"/>
    <w:rsid w:val="00AA1D8D"/>
    <w:rsid w:val="00AA267D"/>
    <w:rsid w:val="00AA7A34"/>
    <w:rsid w:val="00AB297A"/>
    <w:rsid w:val="00AB539A"/>
    <w:rsid w:val="00AE027D"/>
    <w:rsid w:val="00AE27D8"/>
    <w:rsid w:val="00B066EC"/>
    <w:rsid w:val="00B137F6"/>
    <w:rsid w:val="00B41696"/>
    <w:rsid w:val="00B47730"/>
    <w:rsid w:val="00B53653"/>
    <w:rsid w:val="00B653C3"/>
    <w:rsid w:val="00BA72CC"/>
    <w:rsid w:val="00BC3533"/>
    <w:rsid w:val="00BF6FBB"/>
    <w:rsid w:val="00C033AF"/>
    <w:rsid w:val="00C055E8"/>
    <w:rsid w:val="00C078B6"/>
    <w:rsid w:val="00C170DC"/>
    <w:rsid w:val="00C972AB"/>
    <w:rsid w:val="00CB0664"/>
    <w:rsid w:val="00CE618A"/>
    <w:rsid w:val="00D45593"/>
    <w:rsid w:val="00D67093"/>
    <w:rsid w:val="00D900CA"/>
    <w:rsid w:val="00DB13D5"/>
    <w:rsid w:val="00DD1334"/>
    <w:rsid w:val="00DE0633"/>
    <w:rsid w:val="00DF05B4"/>
    <w:rsid w:val="00E40B3D"/>
    <w:rsid w:val="00E70E33"/>
    <w:rsid w:val="00E722AC"/>
    <w:rsid w:val="00EA023A"/>
    <w:rsid w:val="00EB16A2"/>
    <w:rsid w:val="00ED7740"/>
    <w:rsid w:val="00EF0272"/>
    <w:rsid w:val="00F32AF1"/>
    <w:rsid w:val="00F60056"/>
    <w:rsid w:val="00F731D6"/>
    <w:rsid w:val="00F75C38"/>
    <w:rsid w:val="00F93D7C"/>
    <w:rsid w:val="00FB5C4F"/>
    <w:rsid w:val="00FC693F"/>
    <w:rsid w:val="00FE080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60" w:line="300" w:lineRule="auto"/>
    </w:pPr>
    <w:rPr>
      <w:rFonts w:ascii="Calibri" w:hAnsi="Calibri"/>
      <w:color w:val="333333"/>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Ανοιχτόχρωμη σκίαση1"/>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Ανοιχτόχρωμη σκίαση - Έμφαση 1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1">
    <w:name w:val="Ανοιχτόχρωμη λίστα1"/>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Ανοιχτόχρωμη λίστα - ΄Εμφαση 1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2">
    <w:name w:val="Ανοιχτόχρωμο πλέγμα1"/>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Ανοιχτόχρωμο πλέγμα - ΄Εμφαση 1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Μεσαία σκίαση 1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Μεσαία σκίαση 1 - ΄Εμφαση 1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Μεσαία σκίαση 2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Μεσαία σκίαση 2 - ΄Εμφαση 1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Μεσαία λίστα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Μεσαία λίστα 1 - ΄Εμφαση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Μεσαία λίστα 2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Μεσαίο πλέγμα 1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Μεσαίο πλέγμα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Μεσαίο πλέγμα 3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3">
    <w:name w:val="Σκουρόχρωμη λίστα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4">
    <w:name w:val="Πολύχρωμη σκίαση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5">
    <w:name w:val="Πολύχρωμη λίστα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6">
    <w:name w:val="Πολύχρωμο πλέγμα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uiPriority w:val="99"/>
    <w:unhideWhenUsed/>
    <w:rsid w:val="007825E5"/>
    <w:rPr>
      <w:color w:val="0000FF"/>
      <w:u w:val="single"/>
    </w:rPr>
  </w:style>
  <w:style w:type="paragraph" w:customStyle="1" w:styleId="isselectedend">
    <w:name w:val="isselectedend"/>
    <w:basedOn w:val="a1"/>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styleId="Web">
    <w:name w:val="Normal (Web)"/>
    <w:basedOn w:val="a1"/>
    <w:uiPriority w:val="99"/>
    <w:unhideWhenUsed/>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customStyle="1" w:styleId="FirstParagraph">
    <w:name w:val="First Paragraph"/>
    <w:basedOn w:val="ab"/>
    <w:next w:val="ab"/>
    <w:qFormat/>
    <w:rsid w:val="00AE027D"/>
    <w:pPr>
      <w:spacing w:before="180" w:after="180" w:line="240" w:lineRule="auto"/>
    </w:pPr>
    <w:rPr>
      <w:rFonts w:asciiTheme="minorHAnsi" w:hAnsiTheme="minorHAnsi"/>
      <w:color w:val="auto"/>
      <w:sz w:val="24"/>
      <w:szCs w:val="24"/>
      <w:lang w:eastAsia="zh-CN"/>
    </w:rPr>
  </w:style>
</w:styles>
</file>

<file path=word/webSettings.xml><?xml version="1.0" encoding="utf-8"?>
<w:webSettings xmlns:r="http://schemas.openxmlformats.org/officeDocument/2006/relationships" xmlns:w="http://schemas.openxmlformats.org/wordprocessingml/2006/main">
  <w:divs>
    <w:div w:id="231281566">
      <w:bodyDiv w:val="1"/>
      <w:marLeft w:val="0"/>
      <w:marRight w:val="0"/>
      <w:marTop w:val="0"/>
      <w:marBottom w:val="0"/>
      <w:divBdr>
        <w:top w:val="none" w:sz="0" w:space="0" w:color="auto"/>
        <w:left w:val="none" w:sz="0" w:space="0" w:color="auto"/>
        <w:bottom w:val="none" w:sz="0" w:space="0" w:color="auto"/>
        <w:right w:val="none" w:sz="0" w:space="0" w:color="auto"/>
      </w:divBdr>
    </w:div>
    <w:div w:id="1040786557">
      <w:bodyDiv w:val="1"/>
      <w:marLeft w:val="0"/>
      <w:marRight w:val="0"/>
      <w:marTop w:val="0"/>
      <w:marBottom w:val="0"/>
      <w:divBdr>
        <w:top w:val="none" w:sz="0" w:space="0" w:color="auto"/>
        <w:left w:val="none" w:sz="0" w:space="0" w:color="auto"/>
        <w:bottom w:val="none" w:sz="0" w:space="0" w:color="auto"/>
        <w:right w:val="none" w:sz="0" w:space="0" w:color="auto"/>
      </w:divBdr>
    </w:div>
    <w:div w:id="1079253973">
      <w:bodyDiv w:val="1"/>
      <w:marLeft w:val="0"/>
      <w:marRight w:val="0"/>
      <w:marTop w:val="0"/>
      <w:marBottom w:val="0"/>
      <w:divBdr>
        <w:top w:val="none" w:sz="0" w:space="0" w:color="auto"/>
        <w:left w:val="none" w:sz="0" w:space="0" w:color="auto"/>
        <w:bottom w:val="none" w:sz="0" w:space="0" w:color="auto"/>
        <w:right w:val="none" w:sz="0" w:space="0" w:color="auto"/>
      </w:divBdr>
    </w:div>
    <w:div w:id="1433433556">
      <w:bodyDiv w:val="1"/>
      <w:marLeft w:val="0"/>
      <w:marRight w:val="0"/>
      <w:marTop w:val="0"/>
      <w:marBottom w:val="0"/>
      <w:divBdr>
        <w:top w:val="none" w:sz="0" w:space="0" w:color="auto"/>
        <w:left w:val="none" w:sz="0" w:space="0" w:color="auto"/>
        <w:bottom w:val="none" w:sz="0" w:space="0" w:color="auto"/>
        <w:right w:val="none" w:sz="0" w:space="0" w:color="auto"/>
      </w:divBdr>
    </w:div>
    <w:div w:id="20582395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llogosparthenona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syllogosparthenon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wnloads\&#916;&#949;&#955;&#964;&#943;&#959;%20&#932;&#973;&#960;&#959;&#965;%20&#947;&#953;&#945;%20&#964;&#951;%20&#963;&#965;&#957;&#940;&#957;&#964;&#951;&#963;&#951;%20&#956;&#949;%20&#964;&#951;%20&#916;&#953;&#949;&#973;&#952;&#965;&#957;&#963;&#951;%20&#964;&#951;&#962;%20&#916;&#900;%20&#913;&#952;&#942;&#957;&#945;&#96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Δελτίο Τύπου για τη συνάντηση με τη Διεύθυνση της Δ΄ Αθήνας.dotx</Template>
  <TotalTime>0</TotalTime>
  <Pages>4</Pages>
  <Words>1223</Words>
  <Characters>6608</Characters>
  <Application>Microsoft Office Word</Application>
  <DocSecurity>0</DocSecurity>
  <Lines>55</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7816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description>generated by python-docx</dc:description>
  <cp:lastModifiedBy>PC</cp:lastModifiedBy>
  <cp:revision>2</cp:revision>
  <dcterms:created xsi:type="dcterms:W3CDTF">2026-10-21T15:26:00Z</dcterms:created>
  <dcterms:modified xsi:type="dcterms:W3CDTF">2026-10-21T15:26:00Z</dcterms:modified>
</cp:coreProperties>
</file>