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80700E">
      <w:pPr>
        <w:pStyle w:val="40"/>
        <w:shd w:val="clear" w:color="auto" w:fill="FFFFFF"/>
        <w:spacing w:before="0" w:after="0"/>
        <w:rPr>
          <w:rStyle w:val="39"/>
          <w:rFonts w:ascii="Cambria" w:hAnsi="Cambria" w:eastAsia="font194" w:cs="Cambria"/>
          <w:color w:val="000000"/>
        </w:rPr>
      </w:pPr>
      <w:r>
        <mc:AlternateContent>
          <mc:Choice Requires="wps">
            <w:drawing>
              <wp:anchor distT="72390" distB="72390" distL="0" distR="0" simplePos="0" relativeHeight="251659264" behindDoc="0" locked="0" layoutInCell="0" allowOverlap="1">
                <wp:simplePos x="0" y="0"/>
                <wp:positionH relativeFrom="margin">
                  <wp:posOffset>3623945</wp:posOffset>
                </wp:positionH>
                <wp:positionV relativeFrom="paragraph">
                  <wp:posOffset>-31750</wp:posOffset>
                </wp:positionV>
                <wp:extent cx="3038475" cy="1333500"/>
                <wp:effectExtent l="4445" t="4445" r="5080" b="8255"/>
                <wp:wrapNone/>
                <wp:docPr id="408206380" name="Text Box 2"/>
                <wp:cNvGraphicFramePr/>
                <a:graphic xmlns:a="http://schemas.openxmlformats.org/drawingml/2006/main">
                  <a:graphicData uri="http://schemas.microsoft.com/office/word/2010/wordprocessingShape">
                    <wps:wsp>
                      <wps:cNvSpPr txBox="1"/>
                      <wps:spPr bwMode="auto">
                        <a:xfrm>
                          <a:off x="0" y="0"/>
                          <a:ext cx="3038475" cy="1333500"/>
                        </a:xfrm>
                        <a:prstGeom prst="rect">
                          <a:avLst/>
                        </a:prstGeom>
                        <a:solidFill>
                          <a:srgbClr val="FFFFFF">
                            <a:alpha val="0"/>
                          </a:srgbClr>
                        </a:solidFill>
                        <a:ln w="635" cmpd="sng">
                          <a:solidFill>
                            <a:srgbClr val="000000"/>
                          </a:solidFill>
                          <a:prstDash val="solid"/>
                          <a:miter lim="800000"/>
                        </a:ln>
                      </wps:spPr>
                      <wps:txbx>
                        <w:txbxContent>
                          <w:p w14:paraId="5CB93EDB">
                            <w:pPr>
                              <w:pStyle w:val="41"/>
                              <w:ind w:firstLine="0"/>
                              <w:rPr>
                                <w:color w:val="000000"/>
                                <w:sz w:val="26"/>
                                <w:szCs w:val="26"/>
                                <w:lang w:val="el-GR"/>
                              </w:rPr>
                            </w:pPr>
                            <w:r>
                              <w:rPr>
                                <w:color w:val="000000"/>
                                <w:sz w:val="26"/>
                                <w:szCs w:val="26"/>
                                <w:lang w:val="el-GR"/>
                              </w:rPr>
                              <w:t xml:space="preserve">Πειραιάς, </w:t>
                            </w:r>
                            <w:r>
                              <w:rPr>
                                <w:rFonts w:hint="default"/>
                                <w:color w:val="000000"/>
                                <w:sz w:val="26"/>
                                <w:szCs w:val="26"/>
                                <w:lang w:val="el-GR"/>
                              </w:rPr>
                              <w:t>2</w:t>
                            </w:r>
                            <w:r>
                              <w:rPr>
                                <w:color w:val="000000"/>
                                <w:sz w:val="26"/>
                                <w:szCs w:val="26"/>
                                <w:lang w:val="el-GR"/>
                              </w:rPr>
                              <w:t>/</w:t>
                            </w:r>
                            <w:r>
                              <w:rPr>
                                <w:rFonts w:hint="default"/>
                                <w:color w:val="000000"/>
                                <w:sz w:val="26"/>
                                <w:szCs w:val="26"/>
                                <w:lang w:val="el-GR"/>
                              </w:rPr>
                              <w:t>10</w:t>
                            </w:r>
                            <w:r>
                              <w:rPr>
                                <w:color w:val="000000"/>
                                <w:sz w:val="26"/>
                                <w:szCs w:val="26"/>
                                <w:lang w:val="el-GR"/>
                              </w:rPr>
                              <w:t>/2026</w:t>
                            </w:r>
                          </w:p>
                          <w:p w14:paraId="49AD2F26">
                            <w:pPr>
                              <w:pStyle w:val="41"/>
                              <w:ind w:firstLine="0"/>
                              <w:rPr>
                                <w:color w:val="000000"/>
                                <w:sz w:val="26"/>
                                <w:szCs w:val="26"/>
                                <w:lang w:val="el-GR"/>
                              </w:rPr>
                            </w:pPr>
                            <w:r>
                              <w:rPr>
                                <w:color w:val="000000"/>
                                <w:sz w:val="26"/>
                                <w:szCs w:val="26"/>
                                <w:lang w:val="el-GR"/>
                              </w:rPr>
                              <w:t>Αρ. Πρωτ.: 126</w:t>
                            </w:r>
                          </w:p>
                          <w:p w14:paraId="13F6AB9C">
                            <w:pPr>
                              <w:pStyle w:val="41"/>
                              <w:spacing w:before="280"/>
                              <w:ind w:firstLine="0"/>
                              <w:rPr>
                                <w:lang w:val="el-GR"/>
                              </w:rPr>
                            </w:pPr>
                            <w:r>
                              <w:rPr>
                                <w:color w:val="000000"/>
                                <w:sz w:val="26"/>
                                <w:szCs w:val="26"/>
                                <w:lang w:val="el-GR"/>
                              </w:rPr>
                              <w:t>Προς: Συναδέλφους ΕΛΜΕ Πειραιά, ΟΛΜΕ, ΜΜΕ</w:t>
                            </w:r>
                          </w:p>
                          <w:p w14:paraId="79223B3D">
                            <w:pPr>
                              <w:pStyle w:val="41"/>
                              <w:spacing w:before="280"/>
                              <w:ind w:firstLine="0"/>
                              <w:rPr>
                                <w:lang w:val="el-GR"/>
                              </w:rPr>
                            </w:pPr>
                          </w:p>
                        </w:txbxContent>
                      </wps:txbx>
                      <wps:bodyPr rot="0" vert="horz" wrap="square" lIns="101600" tIns="55880" rIns="101600" bIns="55880" anchor="t" anchorCtr="0" upright="1">
                        <a:noAutofit/>
                      </wps:bodyPr>
                    </wps:wsp>
                  </a:graphicData>
                </a:graphic>
              </wp:anchor>
            </w:drawing>
          </mc:Choice>
          <mc:Fallback>
            <w:pict>
              <v:shape id="Text Box 2" o:spid="_x0000_s1026" o:spt="202" type="#_x0000_t202" style="position:absolute;left:0pt;margin-left:285.35pt;margin-top:-2.5pt;height:105pt;width:239.25pt;mso-position-horizontal-relative:margin;z-index:251659264;mso-width-relative:page;mso-height-relative:page;" fillcolor="#FFFFFF" filled="t" stroked="t" coordsize="21600,21600" o:allowincell="f" o:gfxdata="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9uc/49sAAAALAQAADwAAAAAAAAABACAAAAAiAAAA&#10;ZHJzL2Rvd25yZXYueG1sUEsBAhQAFAAAAAgAh07iQJ2HDjI9AgAAoQQAAA4AAAAAAAAAAQAgAAAA&#10;KgEAAGRycy9lMm9Eb2MueG1sUEsFBgAAAAAGAAYAWQEAANkFAAAAAA==&#10;">
                <v:fill on="t" opacity="0f" focussize="0,0"/>
                <v:stroke weight="0.05pt" color="#000000" miterlimit="8" joinstyle="miter"/>
                <v:imagedata o:title=""/>
                <o:lock v:ext="edit" aspectratio="f"/>
                <v:textbox inset="8pt,88,8pt,88">
                  <w:txbxContent>
                    <w:p w14:paraId="5CB93EDB">
                      <w:pPr>
                        <w:pStyle w:val="41"/>
                        <w:ind w:firstLine="0"/>
                        <w:rPr>
                          <w:color w:val="000000"/>
                          <w:sz w:val="26"/>
                          <w:szCs w:val="26"/>
                          <w:lang w:val="el-GR"/>
                        </w:rPr>
                      </w:pPr>
                      <w:r>
                        <w:rPr>
                          <w:color w:val="000000"/>
                          <w:sz w:val="26"/>
                          <w:szCs w:val="26"/>
                          <w:lang w:val="el-GR"/>
                        </w:rPr>
                        <w:t xml:space="preserve">Πειραιάς, </w:t>
                      </w:r>
                      <w:r>
                        <w:rPr>
                          <w:rFonts w:hint="default"/>
                          <w:color w:val="000000"/>
                          <w:sz w:val="26"/>
                          <w:szCs w:val="26"/>
                          <w:lang w:val="el-GR"/>
                        </w:rPr>
                        <w:t>2</w:t>
                      </w:r>
                      <w:r>
                        <w:rPr>
                          <w:color w:val="000000"/>
                          <w:sz w:val="26"/>
                          <w:szCs w:val="26"/>
                          <w:lang w:val="el-GR"/>
                        </w:rPr>
                        <w:t>/</w:t>
                      </w:r>
                      <w:r>
                        <w:rPr>
                          <w:rFonts w:hint="default"/>
                          <w:color w:val="000000"/>
                          <w:sz w:val="26"/>
                          <w:szCs w:val="26"/>
                          <w:lang w:val="el-GR"/>
                        </w:rPr>
                        <w:t>10</w:t>
                      </w:r>
                      <w:r>
                        <w:rPr>
                          <w:color w:val="000000"/>
                          <w:sz w:val="26"/>
                          <w:szCs w:val="26"/>
                          <w:lang w:val="el-GR"/>
                        </w:rPr>
                        <w:t>/2026</w:t>
                      </w:r>
                    </w:p>
                    <w:p w14:paraId="49AD2F26">
                      <w:pPr>
                        <w:pStyle w:val="41"/>
                        <w:ind w:firstLine="0"/>
                        <w:rPr>
                          <w:color w:val="000000"/>
                          <w:sz w:val="26"/>
                          <w:szCs w:val="26"/>
                          <w:lang w:val="el-GR"/>
                        </w:rPr>
                      </w:pPr>
                      <w:r>
                        <w:rPr>
                          <w:color w:val="000000"/>
                          <w:sz w:val="26"/>
                          <w:szCs w:val="26"/>
                          <w:lang w:val="el-GR"/>
                        </w:rPr>
                        <w:t>Αρ. Πρωτ.: 126</w:t>
                      </w:r>
                    </w:p>
                    <w:p w14:paraId="13F6AB9C">
                      <w:pPr>
                        <w:pStyle w:val="41"/>
                        <w:spacing w:before="280"/>
                        <w:ind w:firstLine="0"/>
                        <w:rPr>
                          <w:lang w:val="el-GR"/>
                        </w:rPr>
                      </w:pPr>
                      <w:r>
                        <w:rPr>
                          <w:color w:val="000000"/>
                          <w:sz w:val="26"/>
                          <w:szCs w:val="26"/>
                          <w:lang w:val="el-GR"/>
                        </w:rPr>
                        <w:t>Προς: Συναδέλφους ΕΛΜΕ Πειραιά, ΟΛΜΕ, ΜΜΕ</w:t>
                      </w:r>
                    </w:p>
                    <w:p w14:paraId="79223B3D">
                      <w:pPr>
                        <w:pStyle w:val="41"/>
                        <w:spacing w:before="280"/>
                        <w:ind w:firstLine="0"/>
                        <w:rPr>
                          <w:lang w:val="el-GR"/>
                        </w:rPr>
                      </w:pPr>
                    </w:p>
                  </w:txbxContent>
                </v:textbox>
              </v:shape>
            </w:pict>
          </mc:Fallback>
        </mc:AlternateContent>
      </w:r>
      <w:r>
        <w:rPr>
          <w:rStyle w:val="39"/>
          <w:rFonts w:ascii="Cambria" w:hAnsi="Cambria" w:eastAsia="font194" w:cs="Cambria"/>
          <w:color w:val="000000"/>
        </w:rPr>
        <w:t>ΕΛΜΕ ΠΕΙΡΑΙΑ</w:t>
      </w:r>
    </w:p>
    <w:p w14:paraId="405780FC">
      <w:pPr>
        <w:pStyle w:val="40"/>
        <w:shd w:val="clear" w:color="auto" w:fill="FFFFFF"/>
        <w:spacing w:before="0" w:after="0"/>
        <w:rPr>
          <w:rFonts w:ascii="Cambria" w:hAnsi="Cambria" w:cs="Cambria"/>
          <w:b/>
          <w:bCs/>
          <w:color w:val="000000"/>
        </w:rPr>
      </w:pPr>
      <w:r>
        <w:rPr>
          <w:rStyle w:val="39"/>
          <w:rFonts w:ascii="Cambria" w:hAnsi="Cambria" w:eastAsia="font194" w:cs="Cambria"/>
          <w:color w:val="000000"/>
        </w:rPr>
        <w:t>Μαυρομιχάλη 14</w:t>
      </w:r>
      <w:r>
        <w:rPr>
          <w:rStyle w:val="39"/>
          <w:rFonts w:ascii="Cambria" w:hAnsi="Cambria" w:eastAsia="font194" w:cs="Cambria"/>
          <w:color w:val="000000"/>
        </w:rPr>
        <w:tab/>
      </w:r>
      <w:r>
        <w:rPr>
          <w:rStyle w:val="39"/>
          <w:rFonts w:ascii="Cambria" w:hAnsi="Cambria" w:eastAsia="font194" w:cs="Cambria"/>
          <w:color w:val="000000"/>
        </w:rPr>
        <w:tab/>
      </w:r>
      <w:r>
        <w:rPr>
          <w:rStyle w:val="39"/>
          <w:rFonts w:ascii="Cambria" w:hAnsi="Cambria" w:eastAsia="font194" w:cs="Cambria"/>
          <w:color w:val="000000"/>
        </w:rPr>
        <w:t xml:space="preserve">                               </w:t>
      </w:r>
    </w:p>
    <w:p w14:paraId="77FC0A5A">
      <w:pPr>
        <w:pStyle w:val="40"/>
        <w:shd w:val="clear" w:color="auto" w:fill="FFFFFF"/>
        <w:spacing w:before="0" w:after="0"/>
        <w:rPr>
          <w:rStyle w:val="39"/>
          <w:rFonts w:ascii="Cambria" w:hAnsi="Cambria" w:eastAsia="font194" w:cs="Cambria"/>
          <w:color w:val="000000"/>
        </w:rPr>
      </w:pPr>
      <w:r>
        <w:rPr>
          <w:rFonts w:ascii="Cambria" w:hAnsi="Cambria" w:cs="Cambria"/>
          <w:b/>
          <w:bCs/>
          <w:color w:val="000000"/>
        </w:rPr>
        <w:t>(3</w:t>
      </w:r>
      <w:r>
        <w:rPr>
          <w:rFonts w:ascii="Cambria" w:hAnsi="Cambria" w:cs="Cambria"/>
          <w:b/>
          <w:bCs/>
          <w:color w:val="000000"/>
          <w:vertAlign w:val="superscript"/>
        </w:rPr>
        <w:t>ο</w:t>
      </w:r>
      <w:r>
        <w:rPr>
          <w:rFonts w:ascii="Cambria" w:hAnsi="Cambria" w:cs="Cambria"/>
          <w:b/>
          <w:bCs/>
          <w:color w:val="000000"/>
        </w:rPr>
        <w:t xml:space="preserve"> ΓΕΛ-1</w:t>
      </w:r>
      <w:r>
        <w:rPr>
          <w:rFonts w:ascii="Cambria" w:hAnsi="Cambria" w:cs="Cambria"/>
          <w:b/>
          <w:bCs/>
          <w:color w:val="000000"/>
          <w:vertAlign w:val="superscript"/>
        </w:rPr>
        <w:t>ος</w:t>
      </w:r>
      <w:r>
        <w:rPr>
          <w:rFonts w:ascii="Cambria" w:hAnsi="Cambria" w:cs="Cambria"/>
          <w:b/>
          <w:bCs/>
          <w:color w:val="000000"/>
        </w:rPr>
        <w:t xml:space="preserve"> όροφος)</w:t>
      </w:r>
    </w:p>
    <w:p w14:paraId="1B26117D">
      <w:pPr>
        <w:pStyle w:val="40"/>
        <w:shd w:val="clear" w:color="auto" w:fill="FFFFFF"/>
        <w:spacing w:before="0" w:after="0"/>
        <w:rPr>
          <w:rStyle w:val="39"/>
          <w:rFonts w:ascii="Cambria" w:hAnsi="Cambria" w:eastAsia="font194" w:cs="Cambria"/>
          <w:color w:val="000000"/>
          <w:lang w:val="en-US"/>
        </w:rPr>
      </w:pPr>
      <w:r>
        <w:rPr>
          <w:rStyle w:val="39"/>
          <w:rFonts w:ascii="Cambria" w:hAnsi="Cambria" w:eastAsia="font194" w:cs="Cambria"/>
          <w:color w:val="000000"/>
        </w:rPr>
        <w:t>Τηλ</w:t>
      </w:r>
      <w:r>
        <w:rPr>
          <w:rStyle w:val="39"/>
          <w:rFonts w:ascii="Cambria" w:hAnsi="Cambria" w:eastAsia="font194" w:cs="Cambria"/>
          <w:color w:val="000000"/>
          <w:lang w:val="en-US"/>
        </w:rPr>
        <w:t xml:space="preserve">. : 2104124810                                         </w:t>
      </w:r>
    </w:p>
    <w:p w14:paraId="1E79A661">
      <w:pPr>
        <w:pStyle w:val="40"/>
        <w:shd w:val="clear" w:color="auto" w:fill="FFFFFF"/>
        <w:spacing w:before="0" w:after="0"/>
        <w:rPr>
          <w:rStyle w:val="39"/>
          <w:rFonts w:ascii="Cambria" w:hAnsi="Cambria" w:eastAsia="font194" w:cs="Cambria"/>
          <w:color w:val="000000"/>
          <w:lang w:val="en-US"/>
        </w:rPr>
      </w:pPr>
      <w:r>
        <w:rPr>
          <w:rStyle w:val="39"/>
          <w:rFonts w:ascii="Cambria" w:hAnsi="Cambria" w:eastAsia="font194" w:cs="Cambria"/>
          <w:color w:val="000000"/>
        </w:rPr>
        <w:t>Φαξ</w:t>
      </w:r>
      <w:r>
        <w:rPr>
          <w:rStyle w:val="39"/>
          <w:rFonts w:ascii="Cambria" w:hAnsi="Cambria" w:eastAsia="font194" w:cs="Cambria"/>
          <w:color w:val="000000"/>
          <w:lang w:val="en-US"/>
        </w:rPr>
        <w:t xml:space="preserve">  : 210300042</w:t>
      </w:r>
    </w:p>
    <w:p w14:paraId="3BF09308">
      <w:pPr>
        <w:pStyle w:val="40"/>
        <w:shd w:val="clear" w:color="auto" w:fill="FFFFFF"/>
        <w:spacing w:before="0" w:after="0"/>
        <w:rPr>
          <w:lang w:val="en-US"/>
        </w:rPr>
      </w:pPr>
      <w:r>
        <w:rPr>
          <w:rStyle w:val="39"/>
          <w:rFonts w:ascii="Cambria" w:hAnsi="Cambria" w:eastAsia="font194" w:cs="Cambria"/>
          <w:color w:val="000000"/>
          <w:lang w:val="en-US"/>
        </w:rPr>
        <w:t>e</w:t>
      </w:r>
      <w:r>
        <w:rPr>
          <w:rStyle w:val="39"/>
          <w:rFonts w:ascii="Cambria" w:hAnsi="Cambria" w:eastAsia="font194" w:cs="Cambria"/>
          <w:color w:val="000000"/>
          <w:lang w:val="en-GB"/>
        </w:rPr>
        <w:t>-</w:t>
      </w:r>
      <w:r>
        <w:rPr>
          <w:rStyle w:val="39"/>
          <w:rFonts w:ascii="Cambria" w:hAnsi="Cambria" w:eastAsia="font194" w:cs="Cambria"/>
          <w:color w:val="000000"/>
          <w:lang w:val="en-US"/>
        </w:rPr>
        <w:t>mail</w:t>
      </w:r>
      <w:r>
        <w:rPr>
          <w:rStyle w:val="39"/>
          <w:rFonts w:ascii="Cambria" w:hAnsi="Cambria" w:eastAsia="font194" w:cs="Cambria"/>
          <w:color w:val="000000"/>
          <w:lang w:val="en-GB"/>
        </w:rPr>
        <w:t xml:space="preserve"> : </w:t>
      </w:r>
      <w:r>
        <w:fldChar w:fldCharType="begin"/>
      </w:r>
      <w:r>
        <w:instrText xml:space="preserve"> HYPERLINK "mailto:elmepeir@yahoo.gr" </w:instrText>
      </w:r>
      <w:r>
        <w:fldChar w:fldCharType="separate"/>
      </w:r>
      <w:r>
        <w:rPr>
          <w:rStyle w:val="15"/>
          <w:rFonts w:ascii="Cambria" w:hAnsi="Cambria" w:eastAsia="font194" w:cs="Cambria"/>
          <w:color w:val="000000"/>
          <w:lang w:val="en-US"/>
        </w:rPr>
        <w:t>elmepeir</w:t>
      </w:r>
      <w:r>
        <w:rPr>
          <w:rStyle w:val="15"/>
          <w:rFonts w:ascii="Cambria" w:hAnsi="Cambria" w:eastAsia="font194" w:cs="Cambria"/>
          <w:color w:val="000000"/>
          <w:lang w:val="en-GB"/>
        </w:rPr>
        <w:t>@</w:t>
      </w:r>
      <w:r>
        <w:rPr>
          <w:rStyle w:val="15"/>
          <w:rFonts w:ascii="Cambria" w:hAnsi="Cambria" w:eastAsia="font194" w:cs="Cambria"/>
          <w:color w:val="000000"/>
          <w:lang w:val="en-US"/>
        </w:rPr>
        <w:t>yahoo</w:t>
      </w:r>
      <w:r>
        <w:rPr>
          <w:rStyle w:val="15"/>
          <w:rFonts w:ascii="Cambria" w:hAnsi="Cambria" w:eastAsia="font194" w:cs="Cambria"/>
          <w:color w:val="000000"/>
          <w:lang w:val="en-GB"/>
        </w:rPr>
        <w:t>.</w:t>
      </w:r>
      <w:r>
        <w:rPr>
          <w:rStyle w:val="15"/>
          <w:rFonts w:ascii="Cambria" w:hAnsi="Cambria" w:eastAsia="font194" w:cs="Cambria"/>
          <w:color w:val="000000"/>
          <w:lang w:val="en-US"/>
        </w:rPr>
        <w:t>gr</w:t>
      </w:r>
      <w:r>
        <w:rPr>
          <w:rStyle w:val="15"/>
          <w:rFonts w:ascii="Cambria" w:hAnsi="Cambria" w:eastAsia="font194" w:cs="Cambria"/>
          <w:color w:val="000000"/>
          <w:lang w:val="en-US"/>
        </w:rPr>
        <w:fldChar w:fldCharType="end"/>
      </w:r>
      <w:r>
        <w:rPr>
          <w:rStyle w:val="39"/>
          <w:rFonts w:ascii="Cambria" w:hAnsi="Cambria" w:eastAsia="font194" w:cs="Cambria"/>
          <w:color w:val="000000"/>
          <w:lang w:val="en-GB"/>
        </w:rPr>
        <w:t xml:space="preserve">  </w:t>
      </w:r>
    </w:p>
    <w:p w14:paraId="174571CD">
      <w:pPr>
        <w:pStyle w:val="40"/>
        <w:shd w:val="clear" w:color="auto" w:fill="FFFFFF"/>
        <w:spacing w:before="0" w:after="0"/>
        <w:rPr>
          <w:lang w:val="en-US"/>
        </w:rPr>
      </w:pPr>
      <w:r>
        <w:fldChar w:fldCharType="begin"/>
      </w:r>
      <w:r>
        <w:instrText xml:space="preserve"> HYPERLINK "mailto:elmepeiraia@sch.gr" </w:instrText>
      </w:r>
      <w:r>
        <w:fldChar w:fldCharType="separate"/>
      </w:r>
      <w:r>
        <w:rPr>
          <w:rStyle w:val="15"/>
          <w:rFonts w:ascii="Cambria" w:hAnsi="Cambria" w:eastAsia="font194" w:cs="Cambria"/>
          <w:color w:val="000000"/>
          <w:lang w:val="en-US"/>
        </w:rPr>
        <w:t>elmepeiraia@sch.gr</w:t>
      </w:r>
      <w:r>
        <w:rPr>
          <w:rStyle w:val="15"/>
          <w:rFonts w:ascii="Cambria" w:hAnsi="Cambria" w:eastAsia="font194" w:cs="Cambria"/>
          <w:color w:val="000000"/>
          <w:lang w:val="en-US"/>
        </w:rPr>
        <w:fldChar w:fldCharType="end"/>
      </w:r>
    </w:p>
    <w:p w14:paraId="11A29110">
      <w:pPr>
        <w:pStyle w:val="40"/>
        <w:shd w:val="clear" w:color="auto" w:fill="FFFFFF"/>
        <w:spacing w:before="0" w:after="0"/>
        <w:rPr>
          <w:rStyle w:val="15"/>
          <w:rFonts w:ascii="Cambria" w:hAnsi="Cambria" w:eastAsia="font194" w:cs="Cambria"/>
          <w:sz w:val="32"/>
          <w:szCs w:val="32"/>
          <w:lang w:val="en-US"/>
        </w:rPr>
      </w:pPr>
      <w:r>
        <w:fldChar w:fldCharType="begin"/>
      </w:r>
      <w:r>
        <w:instrText xml:space="preserve"> HYPERLINK "https://d.docs.live.net/2018_2019/%25CE%2595%25CE%259B%25CE%259C%25CE%2595/%25CF%2583%25CF%2587%25CE%25AD%25CE%25B4%25CE%25B9%25CE%25B1/%25CF%2583%25CF%2585%25CE%25BD%25CE%25B5%25CE%25B4%25CF%2581%25CE%25AF%25CE%25B1%25CF%2583%25CE%25B7%2023_1_2019/www.elmepeiraia.gr" \l "www.elmepeiraia.gr" </w:instrText>
      </w:r>
      <w:r>
        <w:fldChar w:fldCharType="separate"/>
      </w:r>
      <w:r>
        <w:rPr>
          <w:rStyle w:val="15"/>
          <w:rFonts w:ascii="Cambria" w:hAnsi="Cambria" w:eastAsia="font194" w:cs="Cambria"/>
          <w:sz w:val="32"/>
          <w:szCs w:val="32"/>
          <w:lang w:val="en-US"/>
        </w:rPr>
        <w:t>www</w:t>
      </w:r>
      <w:r>
        <w:rPr>
          <w:rStyle w:val="15"/>
          <w:rFonts w:ascii="Cambria" w:hAnsi="Cambria" w:eastAsia="font194" w:cs="Cambria"/>
          <w:sz w:val="32"/>
          <w:szCs w:val="32"/>
          <w:lang w:val="en-US"/>
        </w:rPr>
        <w:fldChar w:fldCharType="end"/>
      </w:r>
      <w:r>
        <w:rPr>
          <w:rStyle w:val="15"/>
          <w:rFonts w:ascii="Cambria" w:hAnsi="Cambria" w:eastAsia="font194" w:cs="Cambria"/>
          <w:sz w:val="32"/>
          <w:szCs w:val="32"/>
          <w:lang w:val="en-US"/>
        </w:rPr>
        <w:t>.elmepeiraia.gr</w:t>
      </w:r>
    </w:p>
    <w:p w14:paraId="16AE882C">
      <w:pPr>
        <w:pStyle w:val="40"/>
        <w:shd w:val="clear" w:color="auto" w:fill="FFFFFF"/>
        <w:spacing w:before="0" w:after="0"/>
        <w:rPr>
          <w:rStyle w:val="15"/>
          <w:rFonts w:ascii="Cambria" w:hAnsi="Cambria" w:eastAsia="font194" w:cs="Cambria"/>
          <w:sz w:val="22"/>
          <w:szCs w:val="22"/>
          <w:lang w:val="el-GR"/>
        </w:rPr>
      </w:pPr>
    </w:p>
    <w:p w14:paraId="12FD2797">
      <w:pPr>
        <w:spacing w:before="60" w:after="0" w:afterAutospacing="0"/>
        <w:jc w:val="center"/>
        <w:rPr>
          <w:rFonts w:hint="default" w:ascii="Cambria" w:hAnsi="Cambria" w:cs="Cambria"/>
          <w:b/>
          <w:bCs/>
          <w:sz w:val="28"/>
          <w:szCs w:val="28"/>
          <w:u w:val="single"/>
          <w:lang w:val="en-GB"/>
        </w:rPr>
      </w:pPr>
      <w:r>
        <w:rPr>
          <w:rFonts w:hint="default" w:ascii="Cambria" w:hAnsi="Cambria" w:cs="Cambria"/>
          <w:b/>
          <w:bCs/>
          <w:sz w:val="28"/>
          <w:szCs w:val="28"/>
          <w:u w:val="single"/>
          <w:lang w:val="el-GR"/>
        </w:rPr>
        <w:t>Απόφαση ΕΛΜΕ Πειραιά</w:t>
      </w:r>
      <w:r>
        <w:rPr>
          <w:rFonts w:hint="default" w:ascii="Cambria" w:hAnsi="Cambria" w:cs="Cambria"/>
          <w:b/>
          <w:bCs/>
          <w:sz w:val="28"/>
          <w:szCs w:val="28"/>
          <w:u w:val="single"/>
          <w:lang w:val="en-GB"/>
        </w:rPr>
        <w:t xml:space="preserve"> </w:t>
      </w:r>
    </w:p>
    <w:p w14:paraId="7A72592C">
      <w:pPr>
        <w:spacing w:beforeAutospacing="0" w:after="60"/>
        <w:jc w:val="center"/>
        <w:rPr>
          <w:rFonts w:hint="default" w:ascii="Cambria" w:hAnsi="Cambria" w:cs="Cambria"/>
          <w:sz w:val="28"/>
          <w:szCs w:val="28"/>
          <w:u w:val="single"/>
          <w:lang w:val="el-GR"/>
        </w:rPr>
      </w:pPr>
      <w:r>
        <w:rPr>
          <w:rFonts w:hint="default" w:ascii="Cambria" w:hAnsi="Cambria" w:cs="Cambria"/>
          <w:b/>
          <w:bCs/>
          <w:sz w:val="28"/>
          <w:szCs w:val="28"/>
          <w:u w:val="single"/>
          <w:lang w:val="en-GB"/>
        </w:rPr>
        <w:t>(</w:t>
      </w:r>
      <w:r>
        <w:rPr>
          <w:rFonts w:hint="default" w:ascii="Cambria" w:hAnsi="Cambria" w:cs="Cambria"/>
          <w:b/>
          <w:bCs/>
          <w:sz w:val="28"/>
          <w:szCs w:val="28"/>
          <w:u w:val="single"/>
          <w:lang w:val="el-GR"/>
        </w:rPr>
        <w:t xml:space="preserve">ενόψει της Γ.Σ. Προέδρων των ΕΛΜΕ στις 3/10) </w:t>
      </w:r>
    </w:p>
    <w:p w14:paraId="0E4068C5">
      <w:pPr>
        <w:suppressAutoHyphens/>
        <w:spacing w:before="60" w:after="60" w:line="276" w:lineRule="auto"/>
        <w:jc w:val="both"/>
        <w:rPr>
          <w:rFonts w:ascii="Liberation Serif" w:hAnsi="Liberation Serif" w:eastAsia="Calibri" w:cs="font48"/>
          <w:kern w:val="0"/>
          <w:sz w:val="10"/>
          <w:szCs w:val="10"/>
          <w:lang w:val="el-GR"/>
          <w14:ligatures w14:val="none"/>
        </w:rPr>
      </w:pPr>
    </w:p>
    <w:p w14:paraId="7ADC04FC">
      <w:pPr>
        <w:suppressAutoHyphens/>
        <w:spacing w:before="60" w:after="60" w:line="276" w:lineRule="auto"/>
        <w:jc w:val="both"/>
        <w:rPr>
          <w:rFonts w:hint="default" w:ascii="Cambria" w:hAnsi="Cambria" w:eastAsia="Calibri" w:cs="Cambria"/>
          <w:kern w:val="0"/>
          <w:lang w:val="el-GR"/>
          <w14:ligatures w14:val="none"/>
        </w:rPr>
      </w:pPr>
      <w:r>
        <w:rPr>
          <w:rFonts w:hint="default" w:ascii="Cambria" w:hAnsi="Cambria" w:eastAsia="Calibri" w:cs="Cambria"/>
          <w:kern w:val="0"/>
          <w:lang w:val="el-GR"/>
          <w14:ligatures w14:val="none"/>
        </w:rPr>
        <w:t>Συναδέλφισσες και συνάδελφοι,</w:t>
      </w:r>
    </w:p>
    <w:p w14:paraId="25D37ED5">
      <w:pPr>
        <w:keepNext w:val="0"/>
        <w:keepLines w:val="0"/>
        <w:pageBreakBefore w:val="0"/>
        <w:widowControl/>
        <w:kinsoku/>
        <w:wordWrap/>
        <w:overflowPunct/>
        <w:topLinePunct w:val="0"/>
        <w:autoSpaceDE/>
        <w:autoSpaceDN/>
        <w:bidi w:val="0"/>
        <w:adjustRightInd/>
        <w:snapToGrid/>
        <w:spacing w:after="0" w:afterAutospacing="0" w:line="279" w:lineRule="auto"/>
        <w:ind w:firstLine="480" w:firstLineChars="200"/>
        <w:jc w:val="both"/>
        <w:textAlignment w:val="auto"/>
        <w:rPr>
          <w:rFonts w:hint="default" w:ascii="Cambria" w:hAnsi="Cambria" w:cs="Cambria"/>
          <w:lang w:val="el-GR"/>
        </w:rPr>
      </w:pPr>
      <w:r>
        <w:rPr>
          <w:rFonts w:hint="default" w:ascii="Cambria" w:hAnsi="Cambria" w:cs="Cambria"/>
          <w:lang w:val="el-GR"/>
        </w:rPr>
        <w:t xml:space="preserve">Μια νέα σχολική χρονιά ξεκίνησε. Ευχόμαστε σε όλες τις συναδέλφισσες και όλους τους συναδέλφους καλή αρχή. Ιδιαίτερα, καλωσορίζουμε ξανά τις συναδέλφισσες και τους συναδέλφους που διορίστηκαν και τους αναπληρωτές που θα υπηρετήσουν φέτος στον Πειραιά. </w:t>
      </w:r>
    </w:p>
    <w:p w14:paraId="034AF7AD">
      <w:pPr>
        <w:keepNext w:val="0"/>
        <w:keepLines w:val="0"/>
        <w:pageBreakBefore w:val="0"/>
        <w:widowControl/>
        <w:kinsoku/>
        <w:wordWrap/>
        <w:overflowPunct/>
        <w:topLinePunct w:val="0"/>
        <w:autoSpaceDE/>
        <w:autoSpaceDN/>
        <w:bidi w:val="0"/>
        <w:adjustRightInd/>
        <w:snapToGrid/>
        <w:spacing w:beforeAutospacing="0" w:after="0" w:afterAutospacing="0" w:line="279" w:lineRule="auto"/>
        <w:ind w:firstLine="480" w:firstLineChars="200"/>
        <w:jc w:val="both"/>
        <w:textAlignment w:val="auto"/>
        <w:rPr>
          <w:rFonts w:hint="default" w:ascii="Cambria" w:hAnsi="Cambria" w:cs="Cambria"/>
          <w:lang w:val="el-GR"/>
        </w:rPr>
      </w:pPr>
      <w:r>
        <w:rPr>
          <w:rFonts w:hint="default" w:ascii="Cambria" w:hAnsi="Cambria" w:cs="Cambria"/>
          <w:lang w:val="el-GR"/>
        </w:rPr>
        <w:t>Χαιρετίζουμε τις μεγαλειώδεις κινητοποιήσεις που πραγματοποιήθηκαν το προηγούμενο διάστημα με αφορμή τη ΔΕΘ, με συμμετοχή και από το δικό μας σωματείο.</w:t>
      </w:r>
      <w:r>
        <w:rPr>
          <w:rFonts w:hint="default" w:ascii="Cambria" w:hAnsi="Cambria" w:cs="Cambria"/>
          <w:lang w:val="en-GB"/>
        </w:rPr>
        <w:t xml:space="preserve"> </w:t>
      </w:r>
      <w:r>
        <w:rPr>
          <w:rFonts w:hint="default" w:ascii="Cambria" w:hAnsi="Cambria" w:cs="Cambria"/>
          <w:lang w:val="el-GR"/>
        </w:rPr>
        <w:t>Χαιρετίζουμε τις κινητοποιήσεις των συναδέλφων από τη Σαλαμίνα για την επαναφορά της έκπτωσης στα καραβάκια της γραμμής Σαλαμίνα - Πέραμα. Δίνουμε τη μάχη για τα εργασιακά μας δικαιώματα και τα μορφωτικά δικαιώματα των μαθητών μας. Συνεχίζουμε τον αγώνα ώστε όλες οι διώξεις εκπαιδευτικών να σταματήσουν.</w:t>
      </w:r>
    </w:p>
    <w:p w14:paraId="6669DBD5">
      <w:pPr>
        <w:keepNext w:val="0"/>
        <w:keepLines w:val="0"/>
        <w:pageBreakBefore w:val="0"/>
        <w:widowControl/>
        <w:kinsoku/>
        <w:wordWrap/>
        <w:overflowPunct/>
        <w:topLinePunct w:val="0"/>
        <w:autoSpaceDE/>
        <w:autoSpaceDN/>
        <w:bidi w:val="0"/>
        <w:adjustRightInd/>
        <w:snapToGrid/>
        <w:spacing w:beforeAutospacing="0" w:after="0" w:afterAutospacing="0" w:line="279" w:lineRule="auto"/>
        <w:ind w:firstLine="480" w:firstLineChars="200"/>
        <w:jc w:val="both"/>
        <w:textAlignment w:val="auto"/>
        <w:rPr>
          <w:rFonts w:hint="default" w:ascii="Cambria" w:hAnsi="Cambria" w:cs="Cambria"/>
          <w:lang w:val="el-GR"/>
        </w:rPr>
      </w:pPr>
      <w:r>
        <w:rPr>
          <w:rFonts w:hint="default" w:ascii="Cambria" w:hAnsi="Cambria" w:cs="Cambria"/>
          <w:lang w:val="el-GR"/>
        </w:rPr>
        <w:t>Λίγες μόλις μέρες μετά την έναρξη της σχολικής χρονιάς, η πραγματικότητα στα σχολεία διαψεύδει με πάταγο την εικονική πραγματικότητα που επιχειρεί να παρουσιάσει επικοινωνιακά το Υπουργείο Παιδείας. Το αφήγημα της Υπουργού ότι με το άνοιγμα των σχολείων «όλοι θα είναι στη θέση τους» καταρρίπτεται από την ίδια την καθημερινότητα των σχολείων.</w:t>
      </w:r>
    </w:p>
    <w:p w14:paraId="062360CF">
      <w:pPr>
        <w:keepNext w:val="0"/>
        <w:keepLines w:val="0"/>
        <w:pageBreakBefore w:val="0"/>
        <w:widowControl/>
        <w:kinsoku/>
        <w:wordWrap/>
        <w:overflowPunct/>
        <w:topLinePunct w:val="0"/>
        <w:autoSpaceDE/>
        <w:autoSpaceDN/>
        <w:bidi w:val="0"/>
        <w:adjustRightInd/>
        <w:snapToGrid/>
        <w:spacing w:beforeAutospacing="0" w:after="0" w:afterAutospacing="0" w:line="279" w:lineRule="auto"/>
        <w:ind w:firstLine="480" w:firstLineChars="200"/>
        <w:jc w:val="both"/>
        <w:textAlignment w:val="auto"/>
        <w:rPr>
          <w:rFonts w:hint="default" w:ascii="Cambria" w:hAnsi="Cambria" w:cs="Cambria"/>
          <w:lang w:val="el-GR"/>
        </w:rPr>
      </w:pPr>
      <w:r>
        <w:rPr>
          <w:rFonts w:hint="default" w:ascii="Cambria" w:hAnsi="Cambria" w:cs="Cambria"/>
          <w:b/>
          <w:bCs/>
          <w:lang w:val="el-GR"/>
        </w:rPr>
        <w:t xml:space="preserve">Είναι απαράδεκτο τα σχολεία μας να ξεκινούν τη χρονιά με τεράστια κενά σε εκπαιδευτικούς και χιλιάδες χαμένες διδακτικές ώρες. Είναι απαράδεκτο να αντιμετωπίζονται τα μορφωτικά δικαιώματα των μαθητών και των μαθητριών μας ως κόστος που πρέπει να περικοπεί. </w:t>
      </w:r>
      <w:r>
        <w:rPr>
          <w:rFonts w:hint="default" w:ascii="Cambria" w:hAnsi="Cambria" w:cs="Cambria"/>
          <w:lang w:val="el-GR"/>
        </w:rPr>
        <w:t>Ειδικότερα, οι ανάγκες στην Ειδική Αγωγή δεν είναι «πολυτέλεια» ούτε μπορούν να περιμένουν. Αφορούν παιδιά που έχουν ανάγκη από εξειδικευμένη εκπαιδευτική υποστήριξη και την οποία το κράτος οφείλει να διασφαλίζει.</w:t>
      </w:r>
    </w:p>
    <w:p w14:paraId="1645A44B">
      <w:pPr>
        <w:keepNext w:val="0"/>
        <w:keepLines w:val="0"/>
        <w:pageBreakBefore w:val="0"/>
        <w:widowControl/>
        <w:kinsoku/>
        <w:wordWrap/>
        <w:overflowPunct/>
        <w:topLinePunct w:val="0"/>
        <w:autoSpaceDE/>
        <w:autoSpaceDN/>
        <w:bidi w:val="0"/>
        <w:adjustRightInd/>
        <w:snapToGrid/>
        <w:spacing w:beforeAutospacing="0" w:line="279" w:lineRule="auto"/>
        <w:ind w:firstLine="480" w:firstLineChars="200"/>
        <w:jc w:val="both"/>
        <w:textAlignment w:val="auto"/>
        <w:rPr>
          <w:rFonts w:hint="default" w:ascii="Cambria" w:hAnsi="Cambria" w:cs="Cambria"/>
          <w:lang w:val="el-GR"/>
        </w:rPr>
      </w:pPr>
      <w:r>
        <w:rPr>
          <w:rFonts w:hint="default" w:ascii="Cambria" w:hAnsi="Cambria" w:cs="Cambria"/>
          <w:lang w:val="el-GR"/>
        </w:rPr>
        <w:t xml:space="preserve">Συγκεκριμένα, στον Πειραιά, για τη </w:t>
      </w:r>
      <w:r>
        <w:rPr>
          <w:rFonts w:hint="default" w:ascii="Cambria" w:hAnsi="Cambria" w:cs="Cambria"/>
          <w:b/>
          <w:bCs/>
          <w:lang w:val="el-GR"/>
        </w:rPr>
        <w:t xml:space="preserve">Γενική εκπαίδευση </w:t>
      </w:r>
      <w:r>
        <w:rPr>
          <w:rFonts w:hint="default" w:ascii="Cambria" w:hAnsi="Cambria" w:cs="Cambria"/>
          <w:lang w:val="el-GR"/>
        </w:rPr>
        <w:t xml:space="preserve">τα κενά πλήρους ωραρίου υπολογίζονται σε πάνω από 100, αφού το 1/3 των κενών έμεινε ακάλυπτο. </w:t>
      </w:r>
      <w:r>
        <w:rPr>
          <w:rFonts w:hint="default" w:ascii="Cambria" w:hAnsi="Cambria" w:cs="Cambria"/>
          <w:b/>
          <w:bCs/>
          <w:lang w:val="el-GR"/>
        </w:rPr>
        <w:t xml:space="preserve">Στην Ειδική Αγωγή </w:t>
      </w:r>
      <w:r>
        <w:rPr>
          <w:rFonts w:hint="default" w:ascii="Cambria" w:hAnsi="Cambria" w:cs="Cambria"/>
          <w:lang w:val="el-GR"/>
        </w:rPr>
        <w:t xml:space="preserve">η κατάσταση είναι ακόμη χειρότερη. Τα κενά πλήρους ωραρίου υπολογίζονται περίπου σε 200, αφού περίπου τα μισά κενά έμειναν ακάλυπτα! Με άλλα λόγια, αυτή τη στιγμή στον Πειραιά λείπουν περίπου 300 εκπαιδευτικοί πλήρους ωραρίου! Αντίστοιχα τραγική είναι η κατάσταση με τους </w:t>
      </w:r>
      <w:r>
        <w:rPr>
          <w:rFonts w:hint="default" w:ascii="Cambria" w:hAnsi="Cambria" w:cs="Cambria"/>
          <w:b/>
          <w:bCs/>
          <w:lang w:val="el-GR"/>
        </w:rPr>
        <w:t>ΕΕΠ-ΕΒΠ</w:t>
      </w:r>
      <w:r>
        <w:rPr>
          <w:rFonts w:hint="default" w:ascii="Cambria" w:hAnsi="Cambria" w:cs="Cambria"/>
          <w:lang w:val="el-GR"/>
        </w:rPr>
        <w:t xml:space="preserve">, αλλά και με άλλες </w:t>
      </w:r>
      <w:r>
        <w:rPr>
          <w:rFonts w:hint="default" w:ascii="Cambria" w:hAnsi="Cambria" w:cs="Cambria"/>
          <w:b/>
          <w:bCs/>
          <w:lang w:val="el-GR"/>
        </w:rPr>
        <w:t>ειδικότητες μειωμένου ωραρίου.</w:t>
      </w:r>
    </w:p>
    <w:p w14:paraId="3C4F6471">
      <w:pPr>
        <w:keepNext w:val="0"/>
        <w:keepLines w:val="0"/>
        <w:pageBreakBefore w:val="0"/>
        <w:widowControl/>
        <w:kinsoku/>
        <w:wordWrap/>
        <w:overflowPunct/>
        <w:topLinePunct w:val="0"/>
        <w:autoSpaceDE/>
        <w:autoSpaceDN/>
        <w:bidi w:val="0"/>
        <w:adjustRightInd/>
        <w:snapToGrid/>
        <w:spacing w:after="0" w:afterAutospacing="0" w:line="279" w:lineRule="auto"/>
        <w:ind w:firstLine="480" w:firstLineChars="200"/>
        <w:jc w:val="both"/>
        <w:textAlignment w:val="auto"/>
        <w:rPr>
          <w:rFonts w:hint="default" w:ascii="Cambria" w:hAnsi="Cambria" w:cs="Cambria"/>
          <w:lang w:val="el-GR"/>
        </w:rPr>
      </w:pPr>
      <w:r>
        <w:rPr>
          <w:rFonts w:hint="default" w:ascii="Cambria" w:hAnsi="Cambria" w:cs="Cambria"/>
          <w:b/>
          <w:bCs/>
          <w:lang w:val="el-GR"/>
        </w:rPr>
        <w:t xml:space="preserve">Η εικόνα είναι απαράδεκτη και αποτελεί ευθεία υπονόμευση των μορφωτικών και εκπαιδευτικών δικαιωμάτων των παιδιών. </w:t>
      </w:r>
      <w:r>
        <w:rPr>
          <w:rFonts w:hint="default" w:ascii="Cambria" w:hAnsi="Cambria" w:cs="Cambria"/>
          <w:lang w:val="el-GR"/>
        </w:rPr>
        <w:t xml:space="preserve">Τα σχολεία μας στενάζουν από τα κενά και το ΥΠΑΙΘΑ, αντί να προχωρήσει στις αναγκαίες προσλήψεις, επιλέγει να «κρύψει» τις ελλείψεις με </w:t>
      </w:r>
      <w:r>
        <w:rPr>
          <w:rFonts w:hint="default" w:ascii="Cambria" w:hAnsi="Cambria" w:cs="Cambria"/>
          <w:b/>
          <w:bCs/>
          <w:lang w:val="el-GR"/>
        </w:rPr>
        <w:t>συγχωνεύσεις τμημάτων και αύξηση του αριθμού των μαθητών ανά τάξη</w:t>
      </w:r>
      <w:r>
        <w:rPr>
          <w:rFonts w:hint="default" w:ascii="Cambria" w:hAnsi="Cambria" w:cs="Cambria"/>
          <w:lang w:val="el-GR"/>
        </w:rPr>
        <w:t>.</w:t>
      </w:r>
    </w:p>
    <w:p w14:paraId="6D78D3EA">
      <w:pPr>
        <w:keepNext w:val="0"/>
        <w:keepLines w:val="0"/>
        <w:pageBreakBefore w:val="0"/>
        <w:widowControl/>
        <w:kinsoku/>
        <w:wordWrap/>
        <w:overflowPunct/>
        <w:topLinePunct w:val="0"/>
        <w:autoSpaceDE/>
        <w:autoSpaceDN/>
        <w:bidi w:val="0"/>
        <w:adjustRightInd/>
        <w:snapToGrid/>
        <w:spacing w:beforeAutospacing="0" w:after="0" w:afterAutospacing="0" w:line="279" w:lineRule="auto"/>
        <w:ind w:firstLine="480" w:firstLineChars="200"/>
        <w:jc w:val="both"/>
        <w:textAlignment w:val="auto"/>
        <w:rPr>
          <w:rFonts w:hint="default" w:ascii="Cambria" w:hAnsi="Cambria" w:cs="Cambria"/>
          <w:lang w:val="el-GR"/>
        </w:rPr>
      </w:pPr>
      <w:r>
        <w:rPr>
          <w:rFonts w:hint="default" w:ascii="Cambria" w:hAnsi="Cambria" w:cs="Cambria"/>
          <w:lang w:val="el-GR"/>
        </w:rPr>
        <w:t>Ταυτόχρονα βρισκόμαστε σε νέα διεθνή κατάσταση. Οι εξελίξεις είναι ραγδαίες και επικίνδυνες για τον λαό μας και τους άλλους λαούς. Οι ανταγωνισμοί έχουν οξυνθεί, οι αντιπαραθέσεις έχουν οδηγήσει σε πολλούς τοπικούς και περιφερειακούς πολέμους ανά τον πλανήτη. Η κατάσταση στην οικονομία, με νέα επερχόμενη οικονομική κρίση μπροστά, οδηγεί σε ένταση των αντιπαραθέσεων, που αφορούν όλες τις χώρες και κυρίως τον ανταγωνισμό για την πρωτοκαθεδρία μεταξύ ΗΠΑ - Κίνας. Η όλο και μεγαλύτερη εμπλοκή της χώρας μας εμπλέκει τον λαό μας σε όλο και μεγαλύτερους κινδύνους.</w:t>
      </w:r>
    </w:p>
    <w:p w14:paraId="4F66B8A9">
      <w:pPr>
        <w:keepNext w:val="0"/>
        <w:keepLines w:val="0"/>
        <w:pageBreakBefore w:val="0"/>
        <w:widowControl/>
        <w:kinsoku/>
        <w:wordWrap/>
        <w:overflowPunct/>
        <w:topLinePunct w:val="0"/>
        <w:autoSpaceDE/>
        <w:autoSpaceDN/>
        <w:bidi w:val="0"/>
        <w:adjustRightInd/>
        <w:snapToGrid/>
        <w:spacing w:beforeAutospacing="0" w:after="0" w:afterAutospacing="0" w:line="279" w:lineRule="auto"/>
        <w:ind w:firstLine="480" w:firstLineChars="200"/>
        <w:jc w:val="both"/>
        <w:textAlignment w:val="auto"/>
        <w:rPr>
          <w:rFonts w:hint="default" w:ascii="Cambria" w:hAnsi="Cambria" w:cs="Cambria"/>
          <w:lang w:val="el-GR"/>
        </w:rPr>
      </w:pPr>
      <w:r>
        <w:rPr>
          <w:rFonts w:hint="default" w:ascii="Cambria" w:hAnsi="Cambria" w:cs="Cambria"/>
          <w:lang w:val="el-GR"/>
        </w:rPr>
        <w:t>Όλοι αυτοί οι ανταγωνισμοί και οι αντιπαραθέσεις γίνονται για τα συμφέροντα των επιχειρηματιών. Δίνεται πακτωλός χρημάτων για την ενίσχυσή τους, δίνονται τρισεκατομμύρια ευρώ για πολεμικούς εξοπλισμούς σε όλα τα κράτη και στη χώρα μας. Αυτό έχει ως αποτέλεσμα να μειώνονται συνεχώς τα κονδύλια για παιδεία, υγεία, αντιπλημμυρική - αντιπυρική - αντισεισμική προστασία και θωράκιση, καθώς και για άλλες λαϊκές ανάγκες. Έχουμε εχθρό ένα αντιλαϊκό κράτος, ικανότατο για τις ανάγκες των επιχειρηματιών αλλά επιλεκτικά «ανίκανο» να ικανοποιήσει τις δικές μας ανάγκες.</w:t>
      </w:r>
    </w:p>
    <w:p w14:paraId="32C70097">
      <w:pPr>
        <w:keepNext w:val="0"/>
        <w:keepLines w:val="0"/>
        <w:pageBreakBefore w:val="0"/>
        <w:widowControl/>
        <w:kinsoku/>
        <w:wordWrap/>
        <w:overflowPunct/>
        <w:topLinePunct w:val="0"/>
        <w:autoSpaceDE/>
        <w:autoSpaceDN/>
        <w:bidi w:val="0"/>
        <w:adjustRightInd/>
        <w:snapToGrid/>
        <w:spacing w:beforeAutospacing="0" w:after="0" w:afterAutospacing="0" w:line="279" w:lineRule="auto"/>
        <w:ind w:firstLine="480" w:firstLineChars="200"/>
        <w:jc w:val="both"/>
        <w:textAlignment w:val="auto"/>
        <w:rPr>
          <w:rFonts w:hint="default" w:ascii="Cambria" w:hAnsi="Cambria" w:cs="Cambria"/>
          <w:lang w:val="el-GR"/>
        </w:rPr>
      </w:pPr>
      <w:r>
        <w:rPr>
          <w:rFonts w:hint="default" w:ascii="Cambria" w:hAnsi="Cambria" w:cs="Cambria"/>
          <w:lang w:val="el-GR"/>
        </w:rPr>
        <w:t>Σε τέτοια περίοδο πολεμικής οικονομίας και εμπλοκής, θέλουν να υπάρχει «σιγή νεκροταφείου». Θέλουν εργαζόμενους που να μη μιλάνε, να μην διεκδικούν, να μην αμφισβητούν τις πολιτικές επιλογές του κεφαλαίου μέσω των κυβερνήσεών του. Ακόμα περισσότερο θέλουν εμάς τους δημόσιους υπαλλήλους να στοιχιζόμαστε με τα συμφέροντα του κράτους του κεφαλαίου που είναι εργοδότης μας, γι’ αυτό ψήφισαν και το νέο πειθαρχικό κώδικα. Και βεβαίως, θέλουν εμάς τους εκπαιδευτικούς να βάζουμε πλάτη χωρίς παρεκκλίσεις στον ρόλο του αστικού σχολείου - την αναπαραγωγή της κυρίαρχης ιδεολογίας, να διδάσκουμε στους μαθητές μας την υποταγή, να τους λέμε ψέματα και ό,τι συμφέρει τους κυρίαρχους.</w:t>
      </w:r>
    </w:p>
    <w:p w14:paraId="176E687D">
      <w:pPr>
        <w:keepNext w:val="0"/>
        <w:keepLines w:val="0"/>
        <w:pageBreakBefore w:val="0"/>
        <w:widowControl/>
        <w:kinsoku/>
        <w:wordWrap/>
        <w:overflowPunct/>
        <w:topLinePunct w:val="0"/>
        <w:autoSpaceDE/>
        <w:autoSpaceDN/>
        <w:bidi w:val="0"/>
        <w:adjustRightInd/>
        <w:snapToGrid/>
        <w:spacing w:beforeAutospacing="0" w:after="0" w:afterAutospacing="0" w:line="279" w:lineRule="auto"/>
        <w:ind w:firstLine="480" w:firstLineChars="200"/>
        <w:jc w:val="both"/>
        <w:textAlignment w:val="auto"/>
        <w:rPr>
          <w:rFonts w:hint="default" w:ascii="Cambria" w:hAnsi="Cambria" w:cs="Cambria"/>
          <w:lang w:val="el-GR"/>
        </w:rPr>
      </w:pPr>
      <w:r>
        <w:rPr>
          <w:rFonts w:hint="default" w:ascii="Cambria" w:hAnsi="Cambria" w:cs="Cambria"/>
          <w:lang w:val="el-GR"/>
        </w:rPr>
        <w:t>Εμείς, σε αυτές τις συνθήκες, καλούμε όλους τους συναδέλφους να υπερασπιστούμε τον ρόλο μας. Να σταθούμε στο ύψος των περιστάσεων, να φανούμε αντάξιοι των μεγάλων παιδαγωγών του παρελθόντος. Να διδάσκουμε την ιστορική αλήθεια, να παλέψουμε με ακόμα μεγαλύτερη δύναμη για το σχολείο των σύγχρονων μορφωτικών αναγκών των μαθητών/τριών μας. Να υπερασπιστούμε τα δικαιώματά μας με ψηλά το κεφάλι.</w:t>
      </w:r>
    </w:p>
    <w:p w14:paraId="01AB4FC4">
      <w:pPr>
        <w:keepNext w:val="0"/>
        <w:keepLines w:val="0"/>
        <w:pageBreakBefore w:val="0"/>
        <w:widowControl/>
        <w:kinsoku/>
        <w:wordWrap/>
        <w:overflowPunct/>
        <w:topLinePunct w:val="0"/>
        <w:autoSpaceDE/>
        <w:autoSpaceDN/>
        <w:bidi w:val="0"/>
        <w:adjustRightInd/>
        <w:snapToGrid/>
        <w:spacing w:beforeAutospacing="0" w:line="279" w:lineRule="auto"/>
        <w:ind w:firstLine="480" w:firstLineChars="200"/>
        <w:jc w:val="both"/>
        <w:textAlignment w:val="auto"/>
        <w:rPr>
          <w:rFonts w:hint="default" w:ascii="Cambria" w:hAnsi="Cambria" w:cs="Cambria"/>
          <w:lang w:val="el-GR"/>
        </w:rPr>
      </w:pPr>
      <w:r>
        <w:rPr>
          <w:rFonts w:hint="default" w:ascii="Cambria" w:hAnsi="Cambria" w:cs="Cambria"/>
          <w:lang w:val="el-GR"/>
        </w:rPr>
        <w:t xml:space="preserve">Σε αυτή την προσπάθεια η ΕΛΜΕ Πειραιά, το σωματείο μας, μπαίνει μπροστά. Οργανώνει τον αγώνα και καλεί όλους τους συναδέλφους σε συσπείρωση και μαζικοποίηση του σωματείου μας, σε συμμετοχή στην καθημερινή ζωή και δράση του. </w:t>
      </w:r>
    </w:p>
    <w:p w14:paraId="55B50F2C">
      <w:pPr>
        <w:numPr>
          <w:ilvl w:val="0"/>
          <w:numId w:val="1"/>
        </w:numPr>
        <w:spacing w:after="0" w:afterAutospacing="0"/>
        <w:ind w:left="420" w:leftChars="0" w:hanging="420" w:firstLineChars="0"/>
        <w:jc w:val="both"/>
        <w:rPr>
          <w:rFonts w:hint="default" w:ascii="Cambria" w:hAnsi="Cambria" w:cs="Cambria"/>
          <w:b/>
          <w:bCs/>
          <w:lang w:val="el-GR"/>
        </w:rPr>
      </w:pPr>
      <w:r>
        <w:rPr>
          <w:rFonts w:hint="default" w:ascii="Cambria" w:hAnsi="Cambria" w:cs="Cambria"/>
          <w:lang w:val="el-GR"/>
        </w:rPr>
        <w:t xml:space="preserve">Είναι ανεπιθύμητος ο Υπουργός Εξωτερικών των ΗΠΑ που επισκέπτεται τη χώρα μας τις επόμενες μέρες! Έρχεται για να συμφωνήσει με την κυβέρνηση, με τη στήριξη και των άλλων αστικών κομμάτων, τη μονιμοποίηση των βάσεων του θανάτου στη χώρα μας, την ακόμα βαθύτερη εμπλοκή στους πολέμους. Δε δεχόμαστε η χώρα μας να γίνεται θύτης κατά άλλων λαών και στόχος αντιποίνων! </w:t>
      </w:r>
      <w:r>
        <w:rPr>
          <w:rFonts w:hint="default" w:ascii="Cambria" w:hAnsi="Cambria" w:cs="Cambria"/>
          <w:b/>
          <w:bCs/>
          <w:lang w:val="el-GR"/>
        </w:rPr>
        <w:t xml:space="preserve">Το ΔΣ της ΕΛΜΕ ΠΕΙΡΑΙΑ καλεί όλους τους συναδέλφους σε ετοιμότητα για μαζική κινητοποίηση στην Αθήνα κατά την επίσκεψη Ρούμπιο, σε ημερομηνία που θα ανακοινωθεί. </w:t>
      </w:r>
      <w:r>
        <w:rPr>
          <w:rFonts w:hint="default" w:ascii="Cambria" w:hAnsi="Cambria" w:cs="Cambria"/>
          <w:b/>
          <w:bCs/>
        </w:rPr>
        <w:t> </w:t>
      </w:r>
    </w:p>
    <w:p w14:paraId="7E62A23D">
      <w:pPr>
        <w:numPr>
          <w:ilvl w:val="0"/>
          <w:numId w:val="1"/>
        </w:numPr>
        <w:spacing w:beforeAutospacing="0" w:after="0" w:afterAutospacing="0"/>
        <w:ind w:left="420" w:leftChars="0" w:hanging="420" w:firstLineChars="0"/>
        <w:jc w:val="both"/>
        <w:rPr>
          <w:rFonts w:hint="default" w:ascii="Cambria" w:hAnsi="Cambria" w:cs="Cambria"/>
          <w:b/>
          <w:bCs/>
          <w:lang w:val="el-GR"/>
        </w:rPr>
      </w:pPr>
      <w:r>
        <w:rPr>
          <w:rFonts w:hint="default" w:ascii="Cambria" w:hAnsi="Cambria" w:cs="Cambria"/>
          <w:b/>
          <w:bCs/>
          <w:lang w:val="el-GR"/>
        </w:rPr>
        <w:t xml:space="preserve">Προτείνουμε 24ωρη κλαδική απεργία της ΟΛΜΕ μαζί με την ΔΟΕ μέσα στον μήνα Οκτώβρη. </w:t>
      </w:r>
      <w:r>
        <w:rPr>
          <w:rFonts w:hint="default" w:ascii="Cambria" w:hAnsi="Cambria" w:cs="Cambria"/>
          <w:lang w:val="el-GR"/>
        </w:rPr>
        <w:t>Ταυτόχρονα παίρνουμε όλα τα μέτρα προετοιμασίας ώστε να υπάρχει η μεγαλύτερη δυνατή επιτυχία.</w:t>
      </w:r>
    </w:p>
    <w:p w14:paraId="18C6AEE0">
      <w:pPr>
        <w:numPr>
          <w:ilvl w:val="0"/>
          <w:numId w:val="1"/>
        </w:numPr>
        <w:spacing w:beforeAutospacing="0" w:after="0" w:afterAutospacing="0"/>
        <w:ind w:left="420" w:leftChars="0" w:hanging="420" w:firstLineChars="0"/>
        <w:jc w:val="both"/>
        <w:rPr>
          <w:rFonts w:hint="default" w:ascii="Cambria" w:hAnsi="Cambria" w:cs="Cambria"/>
          <w:b/>
          <w:bCs/>
          <w:lang w:val="el-GR"/>
        </w:rPr>
      </w:pPr>
      <w:r>
        <w:rPr>
          <w:rFonts w:hint="default" w:ascii="Cambria" w:hAnsi="Cambria" w:cs="Cambria"/>
          <w:b/>
          <w:bCs/>
          <w:lang w:val="el-GR"/>
        </w:rPr>
        <w:t xml:space="preserve">Στις 30/10 υπάρχει απεργία σε (60 μέχρι στιγμής) λιμάνια σε όλο τον κόσμο! </w:t>
      </w:r>
      <w:r>
        <w:rPr>
          <w:rFonts w:hint="default" w:ascii="Cambria" w:hAnsi="Cambria" w:cs="Cambria"/>
          <w:lang w:val="el-GR"/>
        </w:rPr>
        <w:t>Να γίνει αισθητή η δύναμη του οργανωμένου αγώνα σε κάθε λιμάνι του κόσμου. Είμαστε περήφανοι για τους γονείς των μαθητών μας, τους εργαζόμενους στο λιμάνι του Πειραιά, που σηκώνουν ανάστημα, απεργούν και παλεύουν για τα δικαιώματά τους, ενάντια στην πολιτική του κέρδους και του πολέμου. Ο αγώνας των λιμενεργατών είναι και δικός μας αγώνας. Εκφράζουμε την αλληλεγγύη μας και στεκόμαστε στο πλευρό τους, όπως το κάναμε και στις 6/2.</w:t>
      </w:r>
    </w:p>
    <w:p w14:paraId="00D2AD02">
      <w:pPr>
        <w:pStyle w:val="32"/>
        <w:numPr>
          <w:ilvl w:val="0"/>
          <w:numId w:val="1"/>
        </w:numPr>
        <w:spacing w:beforeAutospacing="0"/>
        <w:ind w:left="420" w:leftChars="0" w:hanging="420" w:firstLineChars="0"/>
        <w:jc w:val="both"/>
        <w:rPr>
          <w:rStyle w:val="16"/>
          <w:rFonts w:hint="default" w:ascii="Cambria" w:hAnsi="Cambria" w:cs="Cambria"/>
          <w:b w:val="0"/>
          <w:bCs w:val="0"/>
          <w:lang w:val="el-GR"/>
        </w:rPr>
      </w:pPr>
      <w:r>
        <w:rPr>
          <w:rStyle w:val="16"/>
          <w:rFonts w:hint="default" w:ascii="Cambria" w:hAnsi="Cambria" w:cs="Cambria"/>
          <w:lang w:val="el-GR"/>
        </w:rPr>
        <w:t>Ενάντια στις διώξεις και τα πειθαρχικά.</w:t>
      </w:r>
      <w:r>
        <w:rPr>
          <w:rFonts w:hint="default" w:ascii="Cambria" w:hAnsi="Cambria" w:cs="Cambria"/>
          <w:lang w:val="el-GR"/>
        </w:rPr>
        <w:t xml:space="preserve"> </w:t>
      </w:r>
      <w:r>
        <w:rPr>
          <w:rStyle w:val="16"/>
          <w:rFonts w:hint="default" w:ascii="Cambria" w:hAnsi="Cambria" w:cs="Cambria"/>
          <w:b w:val="0"/>
          <w:bCs w:val="0"/>
          <w:lang w:val="el-GR"/>
        </w:rPr>
        <w:t>Υπερασπιζόμενοι το περιεχόμενο της μόρφωσης και τον ρόλο μας ως εκπαιδευτικοί. Σ</w:t>
      </w:r>
      <w:r>
        <w:rPr>
          <w:rFonts w:hint="default" w:ascii="Cambria" w:hAnsi="Cambria" w:cs="Cambria"/>
          <w:lang w:val="el-GR"/>
        </w:rPr>
        <w:t>τις 7/10 εκδικάζεται στο Ποινικό Δικαστήριο η υπόθεση που αφορά την κινητοποίηση στο Δημοτικό Θέατρο Πειραιά, ενάντια στην εκδήλωση «διαφήμισης» των ιδιωτικών σχολείων. Ανάμεσα στους διωκόμενους βρίσκεται και ο πρόεδρος του Εργατικού Κέντρου Πειραιά Μάρκος Μπεκρής, ο πρώην Πρόεδρος της ΕΛΜΕ Πειραιά και μέλος του ΔΣ της ΟΛΜΕ Ηλίας Πατίδης, ο Ακρίτας Καλούσης, μέλος του ΔΣ της ΕΛΜΕ και ο Παναγιώτης Χουντής, μέλος της ΕΛΜΕ</w:t>
      </w:r>
      <w:r>
        <w:rPr>
          <w:rFonts w:hint="default" w:ascii="Cambria" w:hAnsi="Cambria" w:cs="Cambria"/>
          <w:b/>
          <w:bCs/>
          <w:lang w:val="el-GR"/>
        </w:rPr>
        <w:t xml:space="preserve">. Απαιτούμε να σταματήσει κάθε δίωξη που αφορά τη συνδικαλιστική και αγωνιστική δράση. Οι αγώνες των εργαζομένων και των εκπαιδευτικών δεν ποινικοποιούνται! </w:t>
      </w:r>
      <w:r>
        <w:rPr>
          <w:rStyle w:val="16"/>
          <w:rFonts w:hint="default" w:ascii="Cambria" w:hAnsi="Cambria" w:cs="Cambria"/>
          <w:b w:val="0"/>
          <w:bCs w:val="0"/>
          <w:lang w:val="el-GR"/>
        </w:rPr>
        <w:t>Συνεχίζουμε την πάλη μέσα από το σωματείο μας, που έχει οδηγήσει στο να υπάρξει αθώωση ή να μπουν στο αρχείο όλες οι ποινικές και πειθαρχικές υποθέσεις.</w:t>
      </w:r>
    </w:p>
    <w:p w14:paraId="1C4B13A3">
      <w:pPr>
        <w:pStyle w:val="32"/>
        <w:numPr>
          <w:numId w:val="0"/>
        </w:numPr>
        <w:ind w:leftChars="0"/>
        <w:jc w:val="both"/>
        <w:rPr>
          <w:rFonts w:hint="default" w:ascii="Cambria" w:hAnsi="Cambria" w:cs="Cambria"/>
          <w:b/>
          <w:bCs/>
          <w:lang w:val="el-GR"/>
        </w:rPr>
      </w:pPr>
    </w:p>
    <w:p w14:paraId="6F64D843">
      <w:pPr>
        <w:pStyle w:val="32"/>
        <w:numPr>
          <w:numId w:val="0"/>
        </w:numPr>
        <w:ind w:leftChars="0"/>
        <w:jc w:val="both"/>
        <w:rPr>
          <w:rFonts w:hint="default" w:ascii="Cambria" w:hAnsi="Cambria" w:cs="Cambria"/>
          <w:b/>
          <w:bCs/>
          <w:lang w:val="el-GR"/>
        </w:rPr>
      </w:pPr>
      <w:r>
        <w:rPr>
          <w:rFonts w:hint="default" w:ascii="Cambria" w:hAnsi="Cambria" w:cs="Cambria"/>
          <w:b/>
          <w:bCs/>
          <w:lang w:val="el-GR"/>
        </w:rPr>
        <w:t>Συνεχίζουμε να παλεύουμε για όλα τα ζητήματα που αφορούν την ζωή των συναδέλφων/ισσών και των μαθητών/τριών μας και σε καλούμε να παλέψουμε μαζί:</w:t>
      </w:r>
    </w:p>
    <w:p w14:paraId="75792BDC">
      <w:pPr>
        <w:pStyle w:val="32"/>
        <w:numPr>
          <w:numId w:val="0"/>
        </w:numPr>
        <w:ind w:leftChars="0"/>
        <w:jc w:val="both"/>
        <w:rPr>
          <w:rFonts w:hint="default" w:ascii="Cambria" w:hAnsi="Cambria" w:cs="Cambria"/>
          <w:b/>
          <w:bCs/>
          <w:sz w:val="10"/>
          <w:szCs w:val="10"/>
          <w:lang w:val="el-GR"/>
        </w:rPr>
      </w:pPr>
    </w:p>
    <w:p w14:paraId="5BC69FD5">
      <w:pPr>
        <w:pStyle w:val="32"/>
        <w:numPr>
          <w:ilvl w:val="0"/>
          <w:numId w:val="2"/>
        </w:numPr>
        <w:jc w:val="both"/>
        <w:rPr>
          <w:rFonts w:hint="default" w:ascii="Cambria" w:hAnsi="Cambria" w:cs="Cambria"/>
          <w:b/>
          <w:bCs/>
          <w:lang w:val="el-GR"/>
        </w:rPr>
      </w:pPr>
      <w:r>
        <w:rPr>
          <w:rFonts w:hint="default" w:ascii="Cambria" w:hAnsi="Cambria" w:cs="Cambria"/>
          <w:b/>
          <w:bCs/>
          <w:lang w:val="el-GR"/>
        </w:rPr>
        <w:t>Για Συλλογική Σύμβαση Εργασίας</w:t>
      </w:r>
      <w:r>
        <w:rPr>
          <w:rFonts w:hint="default" w:ascii="Cambria" w:hAnsi="Cambria" w:cs="Cambria"/>
          <w:lang w:val="el-GR"/>
        </w:rPr>
        <w:t xml:space="preserve"> (καθορίζει μισθούς, άδειες, όλα τα εργασιακά μας δικαιώματα). Σε επόμενο Διοικητικό Συμβούλιο θα συζητήσουμε σχέδιο κλαδικής Σύμβασης Εργασίας, στη συνέχεια θα ξεκινήσει καμπάνια ενημέρωσης και συζήτησης με τους συναδέλφους.</w:t>
      </w:r>
    </w:p>
    <w:p w14:paraId="6DEE93FB">
      <w:pPr>
        <w:pStyle w:val="32"/>
        <w:numPr>
          <w:ilvl w:val="0"/>
          <w:numId w:val="2"/>
        </w:numPr>
        <w:jc w:val="both"/>
        <w:rPr>
          <w:rFonts w:hint="default" w:ascii="Cambria" w:hAnsi="Cambria" w:cs="Cambria"/>
          <w:lang w:val="el-GR"/>
        </w:rPr>
      </w:pPr>
      <w:r>
        <w:rPr>
          <w:rFonts w:hint="default" w:ascii="Cambria" w:hAnsi="Cambria" w:cs="Cambria"/>
          <w:b/>
          <w:bCs/>
          <w:lang w:val="el-GR"/>
        </w:rPr>
        <w:t>Για την υπεράσπιση των δικαιωμάτων των αναπληρωτών</w:t>
      </w:r>
      <w:r>
        <w:rPr>
          <w:rFonts w:hint="default" w:ascii="Cambria" w:hAnsi="Cambria" w:cs="Cambria"/>
          <w:lang w:val="el-GR"/>
        </w:rPr>
        <w:t xml:space="preserve"> (εξίσωση δικαιωμάτων με τους μόνιμους - θα περιλαμβάνεται στο σχέδιο Σύμβασης), για τη μονιμοποίησή τους.</w:t>
      </w:r>
    </w:p>
    <w:p w14:paraId="74AFE9B5">
      <w:pPr>
        <w:pStyle w:val="32"/>
        <w:numPr>
          <w:ilvl w:val="0"/>
          <w:numId w:val="2"/>
        </w:numPr>
        <w:jc w:val="both"/>
        <w:rPr>
          <w:rFonts w:hint="default" w:ascii="Cambria" w:hAnsi="Cambria" w:cs="Cambria"/>
        </w:rPr>
      </w:pPr>
      <w:r>
        <w:rPr>
          <w:rFonts w:hint="default" w:ascii="Cambria" w:hAnsi="Cambria" w:cs="Cambria"/>
          <w:b/>
          <w:bCs/>
          <w:lang w:val="el-GR"/>
        </w:rPr>
        <w:t>Για τους όρους διαβίωσης.</w:t>
      </w:r>
      <w:r>
        <w:rPr>
          <w:rFonts w:hint="default" w:ascii="Cambria" w:hAnsi="Cambria" w:cs="Cambria"/>
          <w:lang w:val="el-GR"/>
        </w:rPr>
        <w:t xml:space="preserve"> Παλεύουμε για στέγαση, μετακίνηση, ζωή με αξιοπρέπεια. Υπερασπιζόμενοι αυτά που έχουμε κατακτήσει </w:t>
      </w:r>
      <w:r>
        <w:rPr>
          <w:rFonts w:hint="default" w:ascii="Cambria" w:hAnsi="Cambria" w:cs="Cambria"/>
          <w:b/>
          <w:bCs/>
          <w:lang w:val="el-GR"/>
        </w:rPr>
        <w:t>(έκπτωση στις μετακινήσεις στα νησιά, επίδομα διαβίωσης για όλους τους αναπληρωτές σε Αγκίστρι, Πόρο, Ύδρα, Σπέτσες και Κύθηρα</w:t>
      </w:r>
      <w:r>
        <w:rPr>
          <w:rFonts w:hint="default" w:ascii="Cambria" w:hAnsi="Cambria" w:cs="Cambria"/>
          <w:lang w:val="el-GR"/>
        </w:rPr>
        <w:t>) και παλεύοντας για νέες κατακτήσεις. Ήδη έχουμε ξεκινήσει παρεμβάσεις που έχουν οδηγήσει σε αποτελέσματα (π.</w:t>
      </w:r>
      <w:r>
        <w:rPr>
          <w:rFonts w:hint="default" w:ascii="Cambria" w:hAnsi="Cambria" w:cs="Cambria"/>
          <w:b/>
          <w:bCs/>
          <w:lang w:val="el-GR"/>
        </w:rPr>
        <w:t>χ. επίδομα και σε νεοδιόριστους σε Αγκίστρι, Ύδρα και Σπέτσες, απαλλαγή από τα δημοτικά τέλη για αναπληρωτές και νεοδιόριστους σε Κορυδαλλό και αντίστοιχη δέσμευση σε Κερατσίνι - Δραπετσώνα και Πέραμα</w:t>
      </w:r>
      <w:r>
        <w:rPr>
          <w:rFonts w:hint="default" w:ascii="Cambria" w:hAnsi="Cambria" w:cs="Cambria"/>
          <w:lang w:val="el-GR"/>
        </w:rPr>
        <w:t xml:space="preserve">). </w:t>
      </w:r>
      <w:r>
        <w:rPr>
          <w:rStyle w:val="16"/>
          <w:rFonts w:hint="default" w:ascii="Cambria" w:hAnsi="Cambria" w:cs="Cambria"/>
          <w:lang w:val="el-GR"/>
        </w:rPr>
        <w:t xml:space="preserve">Συνεχίζουμε τις κινητοποιήσεις μας για </w:t>
      </w:r>
      <w:r>
        <w:rPr>
          <w:rFonts w:hint="default" w:ascii="Cambria" w:hAnsi="Cambria" w:cs="Cambria"/>
          <w:b/>
          <w:bCs/>
          <w:lang w:val="el-GR"/>
        </w:rPr>
        <w:t xml:space="preserve">την επαναφορά της έκπτωσης στα καραβάκια της γραμμής Σαλαμίνα – Πέραμα, με πολύμορφες παρεμβάσεις και δράσεις. </w:t>
      </w:r>
      <w:r>
        <w:rPr>
          <w:rFonts w:hint="default" w:ascii="Cambria" w:hAnsi="Cambria" w:cs="Cambria"/>
        </w:rPr>
        <w:t>Σ</w:t>
      </w:r>
      <w:r>
        <w:rPr>
          <w:rFonts w:hint="default" w:ascii="Cambria" w:hAnsi="Cambria" w:cs="Cambria"/>
          <w:lang w:val="el-GR"/>
        </w:rPr>
        <w:t>υνολικά σ</w:t>
      </w:r>
      <w:r>
        <w:rPr>
          <w:rFonts w:hint="default" w:ascii="Cambria" w:hAnsi="Cambria" w:cs="Cambria"/>
        </w:rPr>
        <w:t>χεδιάζουμε κι άλλες παρεμβάσεις.</w:t>
      </w:r>
    </w:p>
    <w:p w14:paraId="4239B479">
      <w:pPr>
        <w:pStyle w:val="32"/>
        <w:numPr>
          <w:ilvl w:val="0"/>
          <w:numId w:val="2"/>
        </w:numPr>
        <w:jc w:val="both"/>
        <w:rPr>
          <w:rFonts w:hint="default" w:ascii="Cambria" w:hAnsi="Cambria" w:cs="Cambria"/>
        </w:rPr>
      </w:pPr>
      <w:r>
        <w:rPr>
          <w:rFonts w:hint="default" w:ascii="Cambria" w:hAnsi="Cambria" w:cs="Cambria"/>
          <w:b/>
          <w:bCs/>
          <w:lang w:val="el-GR"/>
        </w:rPr>
        <w:t>Ενάντια στην κατηγοριοποίηση των σχολείων</w:t>
      </w:r>
      <w:r>
        <w:rPr>
          <w:rFonts w:hint="default" w:ascii="Cambria" w:hAnsi="Cambria" w:cs="Cambria"/>
          <w:lang w:val="el-GR"/>
        </w:rPr>
        <w:t xml:space="preserve"> (Ωνάσεια, αξιολόγηση κ.λπ.), για την υπεράσπιση των μορφωτικών δικαιωμάτων των μαθητών/τριών μας. Με τον κοινό μας αγώνα εκπαιδευτικοί - γονείς - μαθητές εμποδίσαμε τη μετατροπή του 1ου Γυμνασίου - 1ου ΓΕΛ Περάματος σε Ωνάσεια. Συνεχίζουμε τον αγώνα ενάντια στην «αξιολόγηση» με τις συλλογικές αποφάσεις του κλάδου. Θα υπάρξει ενημερωτικό από το σωματείο μας.</w:t>
      </w:r>
    </w:p>
    <w:p w14:paraId="3ACD6B1C">
      <w:pPr>
        <w:pStyle w:val="32"/>
        <w:numPr>
          <w:ilvl w:val="0"/>
          <w:numId w:val="2"/>
        </w:numPr>
        <w:jc w:val="both"/>
        <w:rPr>
          <w:rFonts w:hint="default" w:ascii="Cambria" w:hAnsi="Cambria" w:cs="Cambria"/>
        </w:rPr>
      </w:pPr>
      <w:r>
        <w:rPr>
          <w:rFonts w:hint="default" w:ascii="Cambria" w:hAnsi="Cambria" w:cs="Cambria"/>
          <w:b/>
          <w:bCs/>
          <w:lang w:val="el-GR"/>
        </w:rPr>
        <w:t>Για τις σχολικές υποδομές</w:t>
      </w:r>
      <w:r>
        <w:rPr>
          <w:rFonts w:hint="default" w:ascii="Cambria" w:hAnsi="Cambria" w:cs="Cambria"/>
          <w:lang w:val="el-GR"/>
        </w:rPr>
        <w:t xml:space="preserve"> (σύγχρονα και ασφαλή κτίρια, αντισεισμική - αντιπυρική προστασία). Με τον αγώνα μας καταφέραμε να κινηθούν διαδικασίες για τον έλεγχο και την επισκευή κτιρίων την προηγούμενη χρονιά σε όλο τον Πειραιά. </w:t>
      </w:r>
      <w:r>
        <w:rPr>
          <w:rFonts w:hint="default" w:ascii="Cambria" w:hAnsi="Cambria" w:cs="Cambria"/>
        </w:rPr>
        <w:t>Συνεχίζουμε τις διεκδικήσεις μας.</w:t>
      </w:r>
    </w:p>
    <w:p w14:paraId="7592F340">
      <w:pPr>
        <w:pStyle w:val="32"/>
        <w:numPr>
          <w:ilvl w:val="0"/>
          <w:numId w:val="2"/>
        </w:numPr>
        <w:jc w:val="both"/>
        <w:rPr>
          <w:rFonts w:hint="default" w:ascii="Cambria" w:hAnsi="Cambria" w:cs="Cambria"/>
          <w:lang w:val="el-GR"/>
        </w:rPr>
      </w:pPr>
      <w:r>
        <w:rPr>
          <w:rFonts w:hint="default" w:ascii="Cambria" w:hAnsi="Cambria" w:cs="Cambria"/>
          <w:b/>
          <w:bCs/>
          <w:lang w:val="el-GR"/>
        </w:rPr>
        <w:t>Ενάντια στις συγχωνεύσεις.</w:t>
      </w:r>
      <w:r>
        <w:rPr>
          <w:rFonts w:hint="default" w:ascii="Cambria" w:hAnsi="Cambria" w:cs="Cambria"/>
          <w:lang w:val="el-GR"/>
        </w:rPr>
        <w:t xml:space="preserve"> Με τον κοινό αγώνα όλης της εκπαιδευτικής κοινότητας τις δύο προηγούμενες χρονιές αποτρέψαμε τις περισσότερες συγχωνεύσεις στον Πειραιά. Συνεχίζουμε σε αυτόν τον δρόμο και ζητάμε από τα σχολεία να ενημερώνουν το σωματείο για οποιαδήποτε εξέλιξη και πίεση σε αυτή την κατεύθυνση.</w:t>
      </w:r>
    </w:p>
    <w:p w14:paraId="218AD58A">
      <w:pPr>
        <w:pStyle w:val="32"/>
        <w:numPr>
          <w:ilvl w:val="0"/>
          <w:numId w:val="2"/>
        </w:numPr>
        <w:jc w:val="both"/>
        <w:rPr>
          <w:rFonts w:hint="default" w:ascii="Cambria" w:hAnsi="Cambria" w:cs="Cambria"/>
          <w:lang w:val="el-GR"/>
        </w:rPr>
      </w:pPr>
      <w:r>
        <w:rPr>
          <w:rFonts w:hint="default" w:ascii="Cambria" w:hAnsi="Cambria" w:cs="Cambria"/>
          <w:b/>
          <w:bCs/>
          <w:lang w:val="el-GR"/>
        </w:rPr>
        <w:t>Για την κάλυψη όλων των κενών με μόνιμο προσωπικό.</w:t>
      </w:r>
      <w:r>
        <w:rPr>
          <w:rFonts w:hint="default" w:ascii="Cambria" w:hAnsi="Cambria" w:cs="Cambria"/>
          <w:lang w:val="el-GR"/>
        </w:rPr>
        <w:t xml:space="preserve"> Δική μας κατάκτηση, μέσα από σκληρούς αγώνες, είναι οι διορισμοί των τελευταίων χρόνων, που βεβαίως δεν αρκούν και δεν καλύπτουν όλα τα κενά. Φέτος, μάλιστα, έγιναν πολύ λιγότεροι από ό,τι είχαν αναγγείλει, αλλά και λιγότεροι αναπληρωτές.</w:t>
      </w:r>
    </w:p>
    <w:p w14:paraId="662EC933">
      <w:pPr>
        <w:pStyle w:val="32"/>
        <w:numPr>
          <w:ilvl w:val="0"/>
          <w:numId w:val="2"/>
        </w:numPr>
        <w:jc w:val="both"/>
        <w:rPr>
          <w:rFonts w:hint="default" w:ascii="Cambria" w:hAnsi="Cambria" w:cs="Cambria"/>
          <w:lang w:val="el-GR"/>
        </w:rPr>
      </w:pPr>
      <w:r>
        <w:rPr>
          <w:rFonts w:hint="default" w:ascii="Cambria" w:hAnsi="Cambria" w:cs="Cambria"/>
          <w:b/>
          <w:bCs/>
          <w:lang w:val="el-GR"/>
        </w:rPr>
        <w:t>Για τη χρηματοδότηση των σχολικών μονάδων.</w:t>
      </w:r>
      <w:r>
        <w:rPr>
          <w:rFonts w:hint="default" w:ascii="Cambria" w:hAnsi="Cambria" w:cs="Cambria"/>
          <w:lang w:val="el-GR"/>
        </w:rPr>
        <w:t xml:space="preserve"> Φέτος προμηνύονται πιο δύσκολα τα πράγματα, αφού καταργήθηκε η σχολική επιτροπή και στον Δήμο Πειραιά, ενώ υπάρχει γενικά τεράστια υποχρηματοδότηση.</w:t>
      </w:r>
    </w:p>
    <w:p w14:paraId="2BE9A0F7">
      <w:pPr>
        <w:pStyle w:val="32"/>
        <w:numPr>
          <w:ilvl w:val="0"/>
          <w:numId w:val="2"/>
        </w:numPr>
        <w:jc w:val="both"/>
        <w:rPr>
          <w:rFonts w:hint="default" w:ascii="Cambria" w:hAnsi="Cambria" w:cs="Cambria"/>
          <w:lang w:val="el-GR"/>
        </w:rPr>
      </w:pPr>
      <w:r>
        <w:rPr>
          <w:rFonts w:hint="default" w:ascii="Cambria" w:hAnsi="Cambria" w:cs="Cambria"/>
          <w:b/>
          <w:bCs/>
          <w:lang w:val="el-GR"/>
        </w:rPr>
        <w:t>Ειδικά για την Ειδική Αγωγή</w:t>
      </w:r>
      <w:r>
        <w:rPr>
          <w:rFonts w:hint="default" w:ascii="Cambria" w:hAnsi="Cambria" w:cs="Cambria"/>
          <w:lang w:val="el-GR"/>
        </w:rPr>
        <w:t>, για κατάλληλα, σύγχρονα και ασφαλή κτίρια, για την πρόσληψη όλου του αναγκαίου προσωπικού. Να φτιαχτούν εκεί που έχουν ιδρυθεί (μετά από τους πολύχρονους αγώνες μας θα λειτουργήσει φέτος ΕΕΕΕΚ στη Σαλαμίνα, παλεύουμε για ειδικό σχολείο και στην Αίγινα), να εξασφαλιστεί άμεσα η μεταφορά όλων των μαθητών των ειδικών σχολείων αλλά και των Ατόμων με Αναπηρία των γενικών σχολείων.</w:t>
      </w:r>
    </w:p>
    <w:p w14:paraId="3CD0EBBD">
      <w:pPr>
        <w:pStyle w:val="32"/>
        <w:numPr>
          <w:ilvl w:val="0"/>
          <w:numId w:val="2"/>
        </w:numPr>
        <w:jc w:val="both"/>
        <w:rPr>
          <w:rFonts w:hint="default" w:ascii="Cambria" w:hAnsi="Cambria" w:cs="Cambria"/>
          <w:lang w:val="el-GR"/>
        </w:rPr>
      </w:pPr>
      <w:r>
        <w:rPr>
          <w:rFonts w:hint="default" w:ascii="Cambria" w:hAnsi="Cambria" w:cs="Cambria"/>
          <w:b/>
          <w:bCs/>
          <w:lang w:val="el-GR"/>
        </w:rPr>
        <w:t>Ενάντια στους πολέμους και την εμπλοκή της χώρας, για τη φιλία και την αλληλεγγύη των λαών.</w:t>
      </w:r>
      <w:r>
        <w:rPr>
          <w:rFonts w:hint="default" w:ascii="Cambria" w:hAnsi="Cambria" w:cs="Cambria"/>
          <w:lang w:val="el-GR"/>
        </w:rPr>
        <w:t xml:space="preserve"> Ενάντια στον φασισμό που τον γεννά και τον θρέφει το σύστημα, όπου και όταν έχει δυσκολίες και τον χρειάζεται. Δε χωράει καμία ανοχή σε τέτοια φαινόμενα. Το αμέσως επόμενο διάστημα θα οργανώσουμε πολύμορφες δράσεις ενάντια στον φασισμό μέσα στα σχολεία, που θα καταλήξουν και σε εκδηλώσεις. </w:t>
      </w:r>
      <w:r>
        <w:rPr>
          <w:rFonts w:hint="default" w:ascii="Cambria" w:hAnsi="Cambria" w:cs="Cambria"/>
          <w:b/>
          <w:bCs/>
          <w:lang w:val="el-GR"/>
        </w:rPr>
        <w:t>Καλούμε τους Συλλόγους Διδασκόντων να πάρουν πρωτοβουλίες μέσα στον μήνα Οκτώβρη (12/10 απελευθέρωση της Αθήνας και 28η Οκτωβρίου) και, σε συνεννόηση με το σωματείο, να καλέσουμε τη Μάγδα Φύσσα να μιλήσει σε μαθητές και συλλόγους διδασκόντων.</w:t>
      </w:r>
    </w:p>
    <w:p w14:paraId="35F07A7E">
      <w:pPr>
        <w:keepNext w:val="0"/>
        <w:keepLines w:val="0"/>
        <w:pageBreakBefore w:val="0"/>
        <w:widowControl/>
        <w:kinsoku/>
        <w:wordWrap/>
        <w:overflowPunct/>
        <w:topLinePunct w:val="0"/>
        <w:autoSpaceDE/>
        <w:autoSpaceDN/>
        <w:bidi w:val="0"/>
        <w:adjustRightInd/>
        <w:snapToGrid/>
        <w:spacing w:after="0" w:afterAutospacing="0" w:line="279" w:lineRule="auto"/>
        <w:ind w:firstLine="480" w:firstLineChars="200"/>
        <w:jc w:val="both"/>
        <w:textAlignment w:val="auto"/>
        <w:rPr>
          <w:rFonts w:hint="default" w:ascii="Cambria" w:hAnsi="Cambria" w:cs="Cambria"/>
          <w:lang w:val="el-GR"/>
        </w:rPr>
      </w:pPr>
      <w:r>
        <w:rPr>
          <w:rFonts w:hint="default" w:ascii="Cambria" w:hAnsi="Cambria" w:cs="Cambria"/>
          <w:lang w:val="el-GR"/>
        </w:rPr>
        <w:t>Πρωτοβουλίες για όλα τα παραπάνω, και για οτιδήποτε άλλο προκύψει που να αφορά την καθημερινή ζωή των συναδέλφων, θα κουβεντιάσουμε στις επόμενες συνεδριάσεις του Διοικητικού Συμβουλίου και στις Γενικές συνελεύσεις του σωματείου μας, σε περιοδείες και συσκέψεις που θα συνεχίσουμε να κάνουμε στα νησιά. Ήδη, μέσα στο καλοκαίρι και τώρα τον Σεπτέμβρη, έχουμε οργανώσει μια σειρά κινητοποιήσεων και δράσεων για τη διαβίωση - στέγαση - μετακίνηση, για τα κενά και τις συγχωνεύσεις, για τις τοποθετήσεις, για το αίσχος με το επίδομα ανεργίας κ.λπ..</w:t>
      </w:r>
    </w:p>
    <w:p w14:paraId="6597FC87">
      <w:pPr>
        <w:keepNext w:val="0"/>
        <w:keepLines w:val="0"/>
        <w:pageBreakBefore w:val="0"/>
        <w:widowControl/>
        <w:kinsoku/>
        <w:wordWrap/>
        <w:overflowPunct/>
        <w:topLinePunct w:val="0"/>
        <w:autoSpaceDE/>
        <w:autoSpaceDN/>
        <w:bidi w:val="0"/>
        <w:adjustRightInd/>
        <w:snapToGrid/>
        <w:spacing w:beforeAutospacing="0" w:after="0" w:afterAutospacing="0" w:line="279" w:lineRule="auto"/>
        <w:ind w:firstLine="480" w:firstLineChars="200"/>
        <w:jc w:val="both"/>
        <w:textAlignment w:val="auto"/>
        <w:rPr>
          <w:rFonts w:hint="default" w:ascii="Cambria" w:hAnsi="Cambria" w:cs="Cambria"/>
          <w:lang w:val="el-GR"/>
        </w:rPr>
      </w:pPr>
      <w:r>
        <w:rPr>
          <w:rFonts w:hint="default" w:ascii="Cambria" w:hAnsi="Cambria" w:cs="Cambria"/>
          <w:lang w:val="el-GR"/>
        </w:rPr>
        <w:t>Υπενθυμίζουμε στους παλιότερους και κάνουμε γνωστό στους συναδέλφους που τώρα ήρθαν στον Πειραιά ότι οι συνεδριάσεις του Διοικητικού μας Συμβουλίου είναι ανοιχτές σε όλους, σε Συλλόγους Διδασκόντων ή μεμονωμένους συναδέλφους που θέλουν να παρακολουθήσουν, να τοποθετηθούν, να φέρουν κάποιο θέμα προς συζήτηση. Οι συνεδριάσεις του Διοικητικού Συμβουλίου γίνονται στο 3ο ΓΕΛ Πειραιά (σύντομα θα γνωστοποιήσουμε τη μέρα που θα συνεδριάζει αυτή τη χρονιά).</w:t>
      </w:r>
    </w:p>
    <w:p w14:paraId="12BFAF32">
      <w:pPr>
        <w:keepNext w:val="0"/>
        <w:keepLines w:val="0"/>
        <w:pageBreakBefore w:val="0"/>
        <w:widowControl/>
        <w:kinsoku/>
        <w:wordWrap/>
        <w:overflowPunct/>
        <w:topLinePunct w:val="0"/>
        <w:autoSpaceDE/>
        <w:autoSpaceDN/>
        <w:bidi w:val="0"/>
        <w:adjustRightInd/>
        <w:snapToGrid/>
        <w:spacing w:beforeAutospacing="0" w:line="279" w:lineRule="auto"/>
        <w:ind w:firstLine="480" w:firstLineChars="200"/>
        <w:jc w:val="both"/>
        <w:textAlignment w:val="auto"/>
        <w:rPr>
          <w:rFonts w:hint="default" w:ascii="Cambria" w:hAnsi="Cambria" w:cs="Cambria"/>
          <w:lang w:val="el-GR"/>
        </w:rPr>
      </w:pPr>
      <w:r>
        <w:rPr>
          <w:rFonts w:hint="default" w:ascii="Cambria" w:hAnsi="Cambria" w:cs="Cambria"/>
          <w:lang w:val="el-GR"/>
        </w:rPr>
        <w:t>Για τις περιοχές που δεν υπάρχουν μέλη του Διοικητικού Συμβουλίου (Μέθανα - Γαλατάς, Πόρος, Ύδρα, Σπέτσες, Αίγινα, Αγκίστρι, Κύθηρα), όπως κάθε χρόνο, θα οργανώσουμε επισκέψεις - συσκέψεις, θα υπάρχει συνεχής επικοινωνία και θα είμαστε δίπλα για οτιδήποτε χρειαστεί.</w:t>
      </w:r>
    </w:p>
    <w:p w14:paraId="5EB0D712">
      <w:pPr>
        <w:jc w:val="both"/>
        <w:rPr>
          <w:rFonts w:hint="default" w:ascii="Cambria" w:hAnsi="Cambria" w:cs="Cambria"/>
          <w:lang w:val="el-GR"/>
        </w:rPr>
      </w:pPr>
      <w:r>
        <w:rPr>
          <w:rFonts w:hint="default" w:ascii="Cambria" w:hAnsi="Cambria" w:cs="Cambria"/>
          <w:b/>
          <w:bCs/>
          <w:lang w:val="el-GR"/>
        </w:rPr>
        <w:t>Συναδέλφισσες, συνάδελφοι,</w:t>
      </w:r>
    </w:p>
    <w:p w14:paraId="1BFA4788">
      <w:pPr>
        <w:keepNext w:val="0"/>
        <w:keepLines w:val="0"/>
        <w:pageBreakBefore w:val="0"/>
        <w:widowControl/>
        <w:kinsoku/>
        <w:wordWrap/>
        <w:overflowPunct/>
        <w:topLinePunct w:val="0"/>
        <w:autoSpaceDE/>
        <w:autoSpaceDN/>
        <w:bidi w:val="0"/>
        <w:adjustRightInd/>
        <w:snapToGrid/>
        <w:spacing w:line="279" w:lineRule="auto"/>
        <w:ind w:firstLine="480" w:firstLineChars="200"/>
        <w:jc w:val="both"/>
        <w:textAlignment w:val="auto"/>
        <w:rPr>
          <w:rFonts w:hint="default" w:ascii="Cambria" w:hAnsi="Cambria" w:cs="Cambria"/>
          <w:lang w:val="el-GR"/>
        </w:rPr>
      </w:pPr>
      <w:r>
        <w:rPr>
          <w:rFonts w:hint="default" w:ascii="Cambria" w:hAnsi="Cambria" w:cs="Cambria"/>
          <w:lang w:val="el-GR"/>
        </w:rPr>
        <w:t>Η ΕΛΜΕ Πειραιά θα συνεχίσει να δίνει όλες της τις δυνάμεις στην υπεράσπιση των δικαιωμάτων μας, των μορφωτικών δικαιωμάτων των μαθητών/τριών μας. Μαζί έχουμε καταφέρει πολλά. Με ακόμα μεγαλύτερη συσπείρωση, με ακόμα μεγαλύτερη μαζικοποίηση του σωματείου μας, με ακόμα μεγαλύτερη συμμετοχή στην καθημερινή ζωή και δράση του, μπορούμε να πετύχουμε ακόμα περισσότερα.</w:t>
      </w:r>
    </w:p>
    <w:p w14:paraId="3FBFE300">
      <w:pPr>
        <w:keepNext w:val="0"/>
        <w:keepLines w:val="0"/>
        <w:pageBreakBefore w:val="0"/>
        <w:widowControl/>
        <w:kinsoku/>
        <w:wordWrap/>
        <w:overflowPunct/>
        <w:topLinePunct w:val="0"/>
        <w:autoSpaceDE/>
        <w:autoSpaceDN/>
        <w:bidi w:val="0"/>
        <w:adjustRightInd/>
        <w:snapToGrid/>
        <w:spacing w:after="0" w:afterAutospacing="0" w:line="279" w:lineRule="auto"/>
        <w:ind w:firstLine="200" w:firstLineChars="200"/>
        <w:jc w:val="both"/>
        <w:textAlignment w:val="auto"/>
        <w:rPr>
          <w:rFonts w:hint="default" w:ascii="Cambria" w:hAnsi="Cambria" w:cs="Cambria"/>
          <w:sz w:val="10"/>
          <w:szCs w:val="10"/>
          <w:lang w:val="el-GR"/>
        </w:rPr>
      </w:pPr>
    </w:p>
    <w:p w14:paraId="6C3AF618">
      <w:pPr>
        <w:keepNext w:val="0"/>
        <w:keepLines w:val="0"/>
        <w:pageBreakBefore w:val="0"/>
        <w:widowControl/>
        <w:kinsoku/>
        <w:wordWrap/>
        <w:overflowPunct/>
        <w:topLinePunct w:val="0"/>
        <w:autoSpaceDE/>
        <w:autoSpaceDN/>
        <w:bidi w:val="0"/>
        <w:adjustRightInd/>
        <w:snapToGrid/>
        <w:spacing w:beforeAutospacing="0" w:line="279" w:lineRule="auto"/>
        <w:jc w:val="center"/>
        <w:textAlignment w:val="auto"/>
        <w:rPr>
          <w:rFonts w:hint="default" w:ascii="Cambria" w:hAnsi="Cambria" w:cs="Cambria"/>
          <w:lang w:val="el-GR"/>
        </w:rPr>
      </w:pPr>
      <w:bookmarkStart w:id="0" w:name="_GoBack"/>
      <w:r>
        <w:rPr>
          <w:rFonts w:ascii="Cambria" w:hAnsi="Cambria" w:cs="Cambria"/>
          <w:b/>
          <w:bCs/>
          <w:color w:val="222222"/>
          <w:lang w:eastAsia="el-GR"/>
        </w:rPr>
        <w:drawing>
          <wp:inline distT="0" distB="0" distL="0" distR="0">
            <wp:extent cx="4643120" cy="868045"/>
            <wp:effectExtent l="0" t="0" r="5080" b="8255"/>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4"/>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4643120" cy="868045"/>
                    </a:xfrm>
                    <a:prstGeom prst="rect">
                      <a:avLst/>
                    </a:prstGeom>
                  </pic:spPr>
                </pic:pic>
              </a:graphicData>
            </a:graphic>
          </wp:inline>
        </w:drawing>
      </w:r>
      <w:bookmarkEnd w:id="0"/>
    </w:p>
    <w:p w14:paraId="52D2DAEB">
      <w:pPr>
        <w:jc w:val="both"/>
        <w:rPr>
          <w:lang w:val="el-GR"/>
        </w:rPr>
      </w:pPr>
    </w:p>
    <w:sectPr>
      <w:footerReference r:id="rId5" w:type="default"/>
      <w:pgSz w:w="12240" w:h="15840"/>
      <w:pgMar w:top="1440" w:right="1080" w:bottom="1440" w:left="108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NSimSun">
    <w:panose1 w:val="02010609030101010101"/>
    <w:charset w:val="86"/>
    <w:family w:val="modern"/>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font194">
    <w:altName w:val="Segoe Print"/>
    <w:panose1 w:val="00000000000000000000"/>
    <w:charset w:val="A1"/>
    <w:family w:val="auto"/>
    <w:pitch w:val="default"/>
    <w:sig w:usb0="00000000" w:usb1="00000000" w:usb2="00000000" w:usb3="00000000" w:csb0="00000000" w:csb1="00000000"/>
  </w:font>
  <w:font w:name="Liberation Serif">
    <w:altName w:val="Times New Roman"/>
    <w:panose1 w:val="00000000000000000000"/>
    <w:charset w:val="A1"/>
    <w:family w:val="roman"/>
    <w:pitch w:val="default"/>
    <w:sig w:usb0="00000000" w:usb1="00000000" w:usb2="00000000" w:usb3="00000000" w:csb0="00000000" w:csb1="00000000"/>
  </w:font>
  <w:font w:name="font48">
    <w:altName w:val="Segoe Print"/>
    <w:panose1 w:val="00000000000000000000"/>
    <w:charset w:val="A1"/>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79357558"/>
      <w:docPartObj>
        <w:docPartGallery w:val="autotext"/>
      </w:docPartObj>
    </w:sdtPr>
    <w:sdtContent>
      <w:p w14:paraId="105BD4CF">
        <w:pPr>
          <w:pStyle w:val="13"/>
          <w:jc w:val="center"/>
        </w:pPr>
        <w:r>
          <w:fldChar w:fldCharType="begin"/>
        </w:r>
        <w:r>
          <w:instrText xml:space="preserve"> PAGE   \* MERGEFORMAT </w:instrText>
        </w:r>
        <w:r>
          <w:fldChar w:fldCharType="separate"/>
        </w:r>
        <w:r>
          <w:t>2</w:t>
        </w:r>
        <w:r>
          <w:fldChar w:fldCharType="end"/>
        </w:r>
      </w:p>
    </w:sdtContent>
  </w:sdt>
  <w:p w14:paraId="125D18B4">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F125FD"/>
    <w:multiLevelType w:val="singleLevel"/>
    <w:tmpl w:val="9BF125FD"/>
    <w:lvl w:ilvl="0" w:tentative="0">
      <w:start w:val="1"/>
      <w:numFmt w:val="bullet"/>
      <w:lvlText w:val=""/>
      <w:lvlJc w:val="left"/>
      <w:pPr>
        <w:tabs>
          <w:tab w:val="left" w:pos="420"/>
        </w:tabs>
        <w:ind w:left="420" w:leftChars="0" w:hanging="420" w:firstLineChars="0"/>
      </w:pPr>
      <w:rPr>
        <w:rFonts w:hint="default" w:ascii="Wingdings" w:hAnsi="Wingdings"/>
        <w:sz w:val="16"/>
        <w:szCs w:val="16"/>
      </w:rPr>
    </w:lvl>
  </w:abstractNum>
  <w:abstractNum w:abstractNumId="1">
    <w:nsid w:val="1323E18D"/>
    <w:multiLevelType w:val="multilevel"/>
    <w:tmpl w:val="1323E18D"/>
    <w:lvl w:ilvl="0" w:tentative="0">
      <w:start w:val="1"/>
      <w:numFmt w:val="decimal"/>
      <w:lvlText w:val="%1."/>
      <w:lvlJc w:val="left"/>
      <w:pPr>
        <w:tabs>
          <w:tab w:val="left" w:pos="720"/>
        </w:tabs>
        <w:ind w:left="720" w:hanging="360"/>
      </w:pPr>
      <w:rPr>
        <w:rFonts w:hint="default"/>
        <w:b w:val="0"/>
        <w:bCs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877"/>
    <w:rsid w:val="000374C7"/>
    <w:rsid w:val="006813F6"/>
    <w:rsid w:val="00717035"/>
    <w:rsid w:val="00826A9B"/>
    <w:rsid w:val="00871877"/>
    <w:rsid w:val="009A39D3"/>
    <w:rsid w:val="00A9486F"/>
    <w:rsid w:val="00AA520E"/>
    <w:rsid w:val="00AD65BD"/>
    <w:rsid w:val="00C16212"/>
    <w:rsid w:val="00C31C44"/>
    <w:rsid w:val="00DF1458"/>
    <w:rsid w:val="00EC631E"/>
    <w:rsid w:val="02F74159"/>
    <w:rsid w:val="04460E6B"/>
    <w:rsid w:val="0697042D"/>
    <w:rsid w:val="12FC1F84"/>
    <w:rsid w:val="19824B64"/>
    <w:rsid w:val="1D1B2EA3"/>
    <w:rsid w:val="1F0E3538"/>
    <w:rsid w:val="1F170F28"/>
    <w:rsid w:val="1FC64A88"/>
    <w:rsid w:val="21A25DD1"/>
    <w:rsid w:val="228C7DBD"/>
    <w:rsid w:val="24CE59CE"/>
    <w:rsid w:val="24E06F8D"/>
    <w:rsid w:val="2A544E00"/>
    <w:rsid w:val="32ED471A"/>
    <w:rsid w:val="35B656F3"/>
    <w:rsid w:val="3AFE4FBA"/>
    <w:rsid w:val="425C406C"/>
    <w:rsid w:val="42EF48E0"/>
    <w:rsid w:val="43335CC1"/>
    <w:rsid w:val="44993616"/>
    <w:rsid w:val="47552BAB"/>
    <w:rsid w:val="478964C2"/>
    <w:rsid w:val="49780F96"/>
    <w:rsid w:val="4CEE62DB"/>
    <w:rsid w:val="52A90E2E"/>
    <w:rsid w:val="575B52E7"/>
    <w:rsid w:val="59E00B01"/>
    <w:rsid w:val="61786E15"/>
    <w:rsid w:val="6C515AE7"/>
    <w:rsid w:val="79156236"/>
    <w:rsid w:val="79DC6771"/>
    <w:rsid w:val="7CC83BA3"/>
    <w:rsid w:val="7D734561"/>
    <w:rsid w:val="7EF97BE0"/>
    <w:rsid w:val="7F4C2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19"/>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1"/>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2"/>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3"/>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4"/>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5"/>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footer"/>
    <w:basedOn w:val="1"/>
    <w:link w:val="38"/>
    <w:unhideWhenUsed/>
    <w:qFormat/>
    <w:uiPriority w:val="99"/>
    <w:pPr>
      <w:tabs>
        <w:tab w:val="center" w:pos="4680"/>
        <w:tab w:val="right" w:pos="9360"/>
      </w:tabs>
      <w:spacing w:after="0" w:line="240" w:lineRule="auto"/>
    </w:pPr>
  </w:style>
  <w:style w:type="paragraph" w:styleId="14">
    <w:name w:val="header"/>
    <w:basedOn w:val="1"/>
    <w:link w:val="37"/>
    <w:unhideWhenUsed/>
    <w:qFormat/>
    <w:uiPriority w:val="99"/>
    <w:pPr>
      <w:tabs>
        <w:tab w:val="center" w:pos="4680"/>
        <w:tab w:val="right" w:pos="9360"/>
      </w:tabs>
      <w:spacing w:after="0" w:line="240" w:lineRule="auto"/>
    </w:pPr>
  </w:style>
  <w:style w:type="character" w:styleId="15">
    <w:name w:val="Hyperlink"/>
    <w:qFormat/>
    <w:uiPriority w:val="0"/>
    <w:rPr>
      <w:color w:val="000080"/>
      <w:u w:val="single"/>
    </w:rPr>
  </w:style>
  <w:style w:type="character" w:styleId="16">
    <w:name w:val="Strong"/>
    <w:basedOn w:val="11"/>
    <w:qFormat/>
    <w:uiPriority w:val="22"/>
    <w:rPr>
      <w:b/>
      <w:bCs/>
    </w:rPr>
  </w:style>
  <w:style w:type="paragraph" w:styleId="17">
    <w:name w:val="Subtitle"/>
    <w:basedOn w:val="1"/>
    <w:next w:val="1"/>
    <w:link w:val="29"/>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8">
    <w:name w:val="Title"/>
    <w:basedOn w:val="1"/>
    <w:next w:val="1"/>
    <w:link w:val="28"/>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9">
    <w:name w:val="Επικεφαλίδα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0">
    <w:name w:val="Επικεφαλίδα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Επικεφαλίδα 3 Char"/>
    <w:basedOn w:val="11"/>
    <w:link w:val="4"/>
    <w:semiHidden/>
    <w:qFormat/>
    <w:uiPriority w:val="9"/>
    <w:rPr>
      <w:rFonts w:eastAsiaTheme="majorEastAsia" w:cstheme="majorBidi"/>
      <w:color w:val="2F5597" w:themeColor="accent1" w:themeShade="BF"/>
      <w:sz w:val="28"/>
      <w:szCs w:val="28"/>
    </w:rPr>
  </w:style>
  <w:style w:type="character" w:customStyle="1" w:styleId="22">
    <w:name w:val="Επικεφαλίδα 4 Char"/>
    <w:basedOn w:val="11"/>
    <w:link w:val="5"/>
    <w:semiHidden/>
    <w:qFormat/>
    <w:uiPriority w:val="9"/>
    <w:rPr>
      <w:rFonts w:eastAsiaTheme="majorEastAsia" w:cstheme="majorBidi"/>
      <w:i/>
      <w:iCs/>
      <w:color w:val="2F5597" w:themeColor="accent1" w:themeShade="BF"/>
    </w:rPr>
  </w:style>
  <w:style w:type="character" w:customStyle="1" w:styleId="23">
    <w:name w:val="Επικεφαλίδα 5 Char"/>
    <w:basedOn w:val="11"/>
    <w:link w:val="6"/>
    <w:semiHidden/>
    <w:qFormat/>
    <w:uiPriority w:val="9"/>
    <w:rPr>
      <w:rFonts w:eastAsiaTheme="majorEastAsia" w:cstheme="majorBidi"/>
      <w:color w:val="2F5597" w:themeColor="accent1" w:themeShade="BF"/>
    </w:rPr>
  </w:style>
  <w:style w:type="character" w:customStyle="1" w:styleId="24">
    <w:name w:val="Επικεφαλίδα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5">
    <w:name w:val="Επικεφαλίδα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Επικεφαλίδα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7">
    <w:name w:val="Επικεφαλίδα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8">
    <w:name w:val="Τίτλος Char"/>
    <w:basedOn w:val="11"/>
    <w:link w:val="18"/>
    <w:qFormat/>
    <w:uiPriority w:val="10"/>
    <w:rPr>
      <w:rFonts w:asciiTheme="majorHAnsi" w:hAnsiTheme="majorHAnsi" w:eastAsiaTheme="majorEastAsia" w:cstheme="majorBidi"/>
      <w:spacing w:val="-10"/>
      <w:kern w:val="28"/>
      <w:sz w:val="56"/>
      <w:szCs w:val="56"/>
    </w:rPr>
  </w:style>
  <w:style w:type="character" w:customStyle="1" w:styleId="29">
    <w:name w:val="Υπότιτλος Char"/>
    <w:basedOn w:val="11"/>
    <w:link w:val="1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Απόσπασμα Char"/>
    <w:basedOn w:val="11"/>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1"/>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Έντονο απόσπ. Char"/>
    <w:basedOn w:val="11"/>
    <w:link w:val="34"/>
    <w:qFormat/>
    <w:uiPriority w:val="30"/>
    <w:rPr>
      <w:i/>
      <w:iCs/>
      <w:color w:val="2F5597" w:themeColor="accent1" w:themeShade="BF"/>
    </w:rPr>
  </w:style>
  <w:style w:type="character" w:customStyle="1" w:styleId="36">
    <w:name w:val="Intense Reference"/>
    <w:basedOn w:val="11"/>
    <w:qFormat/>
    <w:uiPriority w:val="32"/>
    <w:rPr>
      <w:b/>
      <w:bCs/>
      <w:smallCaps/>
      <w:color w:val="2F5597" w:themeColor="accent1" w:themeShade="BF"/>
      <w:spacing w:val="5"/>
    </w:rPr>
  </w:style>
  <w:style w:type="character" w:customStyle="1" w:styleId="37">
    <w:name w:val="Κεφαλίδα Char"/>
    <w:basedOn w:val="11"/>
    <w:link w:val="14"/>
    <w:qFormat/>
    <w:uiPriority w:val="99"/>
  </w:style>
  <w:style w:type="character" w:customStyle="1" w:styleId="38">
    <w:name w:val="Υποσέλιδο Char"/>
    <w:basedOn w:val="11"/>
    <w:link w:val="13"/>
    <w:qFormat/>
    <w:uiPriority w:val="99"/>
  </w:style>
  <w:style w:type="character" w:customStyle="1" w:styleId="39">
    <w:name w:val="Έντονο1"/>
    <w:qFormat/>
    <w:uiPriority w:val="0"/>
    <w:rPr>
      <w:b/>
      <w:bCs/>
    </w:rPr>
  </w:style>
  <w:style w:type="paragraph" w:customStyle="1" w:styleId="40">
    <w:name w:val="Κανονικό (Web)1"/>
    <w:basedOn w:val="1"/>
    <w:qFormat/>
    <w:uiPriority w:val="0"/>
    <w:pPr>
      <w:suppressAutoHyphens/>
      <w:spacing w:before="280" w:after="280" w:line="240" w:lineRule="auto"/>
    </w:pPr>
    <w:rPr>
      <w:rFonts w:ascii="Times New Roman" w:hAnsi="Times New Roman" w:eastAsia="Times New Roman" w:cs="Times New Roman"/>
      <w:kern w:val="0"/>
      <w:lang w:val="el-GR" w:eastAsia="zh-CN" w:bidi="hi-IN"/>
      <w14:ligatures w14:val="none"/>
    </w:rPr>
  </w:style>
  <w:style w:type="paragraph" w:customStyle="1" w:styleId="41">
    <w:name w:val="Περιεχόμενα πλαισίου"/>
    <w:basedOn w:val="1"/>
    <w:qFormat/>
    <w:uiPriority w:val="0"/>
    <w:pPr>
      <w:suppressAutoHyphens/>
      <w:spacing w:after="200" w:line="276" w:lineRule="auto"/>
      <w:ind w:firstLine="284"/>
      <w:jc w:val="both"/>
    </w:pPr>
    <w:rPr>
      <w:rFonts w:ascii="Arial" w:hAnsi="Arial" w:eastAsia="NSimSun" w:cs="Arial"/>
      <w:kern w:val="0"/>
      <w:lang w:eastAsia="zh-CN" w:bidi="hi-IN"/>
      <w14:ligatures w14: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1790</Words>
  <Characters>10427</Characters>
  <Lines>90</Lines>
  <Paragraphs>25</Paragraphs>
  <TotalTime>3</TotalTime>
  <ScaleCrop>false</ScaleCrop>
  <LinksUpToDate>false</LinksUpToDate>
  <CharactersWithSpaces>12259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2026-09-30T21:05:00Z</dcterms:created>
  <dc:creator>Administrator</dc:creator>
  <cp:lastModifiedBy>spi_ver@yahoo.gr</cp:lastModifiedBy>
  <dcterms:modified xsi:type="dcterms:W3CDTF">2026-10-02T20:55:34Z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eyJoZGlkIjoiZWQwYTMxZmEwYTgzYTdjOTBmZThmZjI3NDQ1N2Q5ODgiLCJ1c2VySWQiOiI2NTk3MDczMzI3MTI4In0=</vt:lpwstr>
  </property>
  <property fmtid="{D5CDD505-2E9C-101B-9397-08002B2CF9AE}" pid="3" name="KSOProductBuildVer">
    <vt:lpwstr>1033-12.1.0.28485</vt:lpwstr>
  </property>
  <property fmtid="{D5CDD505-2E9C-101B-9397-08002B2CF9AE}" pid="4" name="ICV">
    <vt:lpwstr>264317E9160D46E8BB93E082BABF679F_12</vt:lpwstr>
  </property>
</Properties>
</file>